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Пресс-релиз от 04 июля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Получить персональную консультацию по кодовому слову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 xml:space="preserve">    </w:t>
      </w:r>
      <w:r>
        <w:rPr/>
        <w:t>Отделение Пенсионного фонда РФ по Томской области напоминает жителям региона о том, что для получения персональной консультации через контакт-центр ПФР можно использовать кодовое слово. </w:t>
        <w:br/>
        <w:t>- Установление кодового слова позволяет обратившемуся для консультации человеку получить персональную информацию, касающуюся, например, размера его пенсии, социальных выплат, остатка средств материнского (семейного) капитала, стаже и заработке, - разъясняет заместитель управляющего ОПФР по Томской области Ольга Петрухина. - Дополнительно к кодовому слову нужно указать ФИО, дату рождения и номер СНИЛС. В соответствии с Федеральным законом от 27 июля 2006 г. N 152-ФЗ "О персональных данных" без подтверждения личности специалисты Пенсионного фонда не могут сообщать персональные сведения.  </w:t>
        <w:br/>
        <w:t>        Установить своё кодовое слово можно следующими способами:</w:t>
        <w:br/>
        <w:t>в «Личном кабинете» на сайте Пенсионного фонда (es.pfrf.ru). Для этого в настройках профиля пользователя необходимо кликнуть на опцию ФИО, затем в настройках «аутентификации личности посредством телефонной связи»  установить «кодовое слово», выбрав один из вариантов: секретный код или секретный вопрос;</w:t>
        <w:br/>
        <w:t>в клиентской службе ПФР путем подачи заявления «Об использовании кодового слова для идентификации личности». Напоминаем, что прием граждан во всех клиентских службах ведется по предварительной записи.</w:t>
        <w:br/>
        <w:t>        Предварительно записаться на прием можно в «Личном кабинете» на сайте Пенсионного фонда РФ (es.pfrf.ru), а также по телефону единого регионального контакт-центра: 8-800-600-04-17. </w:t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color w:val="0000FF"/>
          <w:lang w:eastAsia="ar-SA"/>
        </w:rPr>
      </w:pPr>
      <w:r>
        <w:rPr>
          <w:b/>
          <w:color w:val="0000FF"/>
        </w:rPr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color w:val="0000FF"/>
          <w:lang w:eastAsia="ar-SA"/>
        </w:rPr>
      </w:pPr>
      <w:r>
        <w:rPr>
          <w:b/>
          <w:color w:val="0000FF"/>
        </w:rPr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bookmarkStart w:id="0" w:name="_GoBack"/>
      <w:bookmarkStart w:id="1" w:name="_GoBack"/>
      <w:bookmarkEnd w:id="1"/>
      <w:r>
        <w:rPr/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color w:val="0000FF"/>
          <w:lang w:eastAsia="ar-SA"/>
        </w:rPr>
      </w:pPr>
      <w:r>
        <w:rPr>
          <w:b/>
          <w:color w:val="0000FF"/>
        </w:rPr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color w:val="0000FF"/>
          <w:lang w:eastAsia="ar-SA"/>
        </w:rPr>
      </w:pPr>
      <w:r>
        <w:rPr>
          <w:b/>
          <w:color w:val="0000FF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color w:val="000000"/>
          <w:lang w:val="en-US" w:eastAsia="ru-RU"/>
        </w:rPr>
      </w:pPr>
      <w:r>
        <w:rPr>
          <w:color w:val="000000"/>
          <w:lang w:val="en-US" w:eastAsia="ru-RU"/>
        </w:rPr>
      </w:r>
      <w:r/>
    </w:p>
    <w:p>
      <w:pPr>
        <w:pStyle w:val="Normal"/>
        <w:rPr>
          <w:sz w:val="24"/>
          <w:sz w:val="24"/>
          <w:szCs w:val="24"/>
          <w:color w:val="000000"/>
          <w:lang w:val="en-US" w:eastAsia="ru-RU"/>
        </w:rPr>
      </w:pPr>
      <w:r>
        <w:rPr>
          <w:color w:val="000000"/>
          <w:lang w:val="en-US" w:eastAsia="ru-RU"/>
        </w:rPr>
      </w:r>
      <w:r/>
    </w:p>
    <w:p>
      <w:pPr>
        <w:pStyle w:val="Normal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Normal"/>
        <w:suppressAutoHyphens w:val="false"/>
        <w:spacing w:beforeAutospacing="1" w:afterAutospacing="1"/>
        <w:rPr>
          <w:sz w:val="28"/>
          <w:sz w:val="28"/>
          <w:szCs w:val="28"/>
          <w:color w:val="FF0000"/>
          <w:lang w:val="en-US" w:eastAsia="ru-RU"/>
        </w:rPr>
      </w:pPr>
      <w:r>
        <w:rPr>
          <w:color w:val="FF0000"/>
          <w:sz w:val="28"/>
          <w:szCs w:val="28"/>
          <w:lang w:val="en-US" w:eastAsia="ru-RU"/>
        </w:rPr>
      </w:r>
      <w:r/>
    </w:p>
    <w:p>
      <w:pPr>
        <w:pStyle w:val="Normal"/>
        <w:suppressAutoHyphens w:val="false"/>
        <w:spacing w:beforeAutospacing="1" w:afterAutospacing="1"/>
        <w:ind w:left="708" w:hanging="0"/>
        <w:rPr>
          <w:sz w:val="24"/>
          <w:sz w:val="24"/>
          <w:szCs w:val="24"/>
          <w:lang w:eastAsia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307F-026A-478D-AB19-FDC4CF22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LibreOffice/4.3.6.2$Windows_x86 LibreOffice_project/d50a87b2e514536ed401c18000dad4660b6a169e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2022-07-04T02:39:00Z</dcterms:created>
  <dc:creator>ANM</dc:creator>
  <dc:language>ru-RU</dc:language>
  <cp:lastPrinted>2022-02-17T01:49:00Z</cp:lastPrinted>
  <dcterms:modified xsi:type="dcterms:W3CDTF">2022-07-05T13:46:20Z</dcterms:modified>
  <cp:revision>3</cp:revision>
  <dc:title>Отделение Пенсионного фонда РФ по Томской области</dc:title>
</cp:coreProperties>
</file>