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E1" w:rsidRPr="005261E1" w:rsidRDefault="005261E1" w:rsidP="005261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5261E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В Томской области стартовал конкурс социальной рекламы по безопасности дорожного движения</w:t>
      </w:r>
    </w:p>
    <w:p w:rsidR="005261E1" w:rsidRDefault="005261E1" w:rsidP="005261E1">
      <w:pPr>
        <w:pStyle w:val="a4"/>
        <w:jc w:val="both"/>
      </w:pPr>
      <w:proofErr w:type="gramStart"/>
      <w:r>
        <w:t>Областной заочный конкурс социальной рекламы по безопасности дорожного движения проводится Департаментом общего образования, Областным ресурсным методическим центром для образовательных организаций общего, дополнительного и дошкольного образования Томской области по профилактике детского дорожно-транспортного травматизма и при поддержке УГИБДД УМВД в рамках реализации национального проекта «Безопасные, качественные дороги» регионального проекта «Безопасность дорожного движения» в 2021 году».</w:t>
      </w:r>
      <w:proofErr w:type="gramEnd"/>
    </w:p>
    <w:p w:rsidR="005261E1" w:rsidRDefault="005261E1" w:rsidP="005261E1">
      <w:pPr>
        <w:pStyle w:val="a4"/>
        <w:jc w:val="both"/>
      </w:pPr>
      <w:r>
        <w:t>Мероприятие проводится с 19 апреля по 1 сентября 2021 года. Участникам предлагается подготовить рекламный видеоролик социального характера по темам: «Пешеходы и пешеходные переходы», «Детские удерживающие устройства», «Светофорное регулирование», «</w:t>
      </w:r>
      <w:proofErr w:type="spellStart"/>
      <w:r>
        <w:t>Световозвращающие</w:t>
      </w:r>
      <w:proofErr w:type="spellEnd"/>
      <w:r>
        <w:t xml:space="preserve"> приспособления», «Ремни безопасности», «Пьянство за рулём» и «Соблюдение скоростного режима».</w:t>
      </w:r>
    </w:p>
    <w:p w:rsidR="005261E1" w:rsidRDefault="005261E1" w:rsidP="005261E1">
      <w:pPr>
        <w:pStyle w:val="a4"/>
        <w:jc w:val="both"/>
      </w:pPr>
      <w:r>
        <w:t>К участию в конкурсе приглашаются школьники в возрасте от 7 до 18 лет.</w:t>
      </w:r>
    </w:p>
    <w:p w:rsidR="005261E1" w:rsidRDefault="005261E1" w:rsidP="005261E1">
      <w:pPr>
        <w:pStyle w:val="a4"/>
        <w:jc w:val="both"/>
      </w:pPr>
      <w:r>
        <w:t>Заявки на участие оформляются на официальном сайте конкурса (юид70.рф) в разделе «События».</w:t>
      </w:r>
    </w:p>
    <w:p w:rsidR="005261E1" w:rsidRDefault="005261E1" w:rsidP="005261E1">
      <w:pPr>
        <w:pStyle w:val="a4"/>
        <w:jc w:val="both"/>
      </w:pPr>
      <w:r>
        <w:t>Итоги конкурса будут подведены со 2 по 10 сентября 2021 года и размещены на официальных сайтах организаторов. Победитель и призеры конкурса награждаются Дипломами организаторов и памятными призами.</w:t>
      </w:r>
    </w:p>
    <w:p w:rsidR="005261E1" w:rsidRDefault="005261E1" w:rsidP="005261E1">
      <w:pPr>
        <w:pStyle w:val="a4"/>
        <w:jc w:val="both"/>
      </w:pPr>
      <w:r>
        <w:t>Подробности конкурса можно уточнить на сайте Портала информационной поддержки отрядов ЮИД Томской области по адресу: юид70.рф в разделе «События».</w:t>
      </w:r>
    </w:p>
    <w:p w:rsidR="00DA56FB" w:rsidRDefault="008020FD">
      <w:r>
        <w:rPr>
          <w:noProof/>
          <w:lang w:eastAsia="ru-RU"/>
        </w:rPr>
        <w:drawing>
          <wp:inline distT="0" distB="0" distL="0" distR="0">
            <wp:extent cx="3301365" cy="2386965"/>
            <wp:effectExtent l="19050" t="0" r="0" b="0"/>
            <wp:docPr id="1" name="Рисунок 1" descr="C:\Users\UsovaEN\Desktop\Усова\БДД\2021\на сайт\май\06.05.2021\unnamed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1\на сайт\май\06.05.2021\unnamed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6FB" w:rsidSect="00865A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61E1"/>
    <w:rsid w:val="002459D1"/>
    <w:rsid w:val="005261E1"/>
    <w:rsid w:val="006904A5"/>
    <w:rsid w:val="008020FD"/>
    <w:rsid w:val="00865AEB"/>
    <w:rsid w:val="008A6C3D"/>
    <w:rsid w:val="00B6261A"/>
    <w:rsid w:val="00DA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3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26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261E1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5261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0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3</cp:revision>
  <dcterms:created xsi:type="dcterms:W3CDTF">2021-05-05T08:51:00Z</dcterms:created>
  <dcterms:modified xsi:type="dcterms:W3CDTF">2021-05-11T03:52:00Z</dcterms:modified>
</cp:coreProperties>
</file>