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-885190</wp:posOffset>
            </wp:positionH>
            <wp:positionV relativeFrom="paragraph">
              <wp:posOffset>-1271905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  <w:rPr>
          <w:sz w:val="28"/>
          <w:b/>
          <w:sz w:val="28"/>
          <w:b/>
          <w:szCs w:val="28"/>
          <w:rFonts w:eastAsia="Times New Roman" w:cs="Times New Roman"/>
          <w:color w:val="005E8A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 xml:space="preserve">Пресс-релиз от 22.02.2024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 </w:t>
      </w:r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 xml:space="preserve">143 отца в Томской области получают </w:t>
      </w:r>
      <w:bookmarkStart w:id="0" w:name="__DdeLink__54_723299007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пособие по уходу за ребёнком до 1,5 лет</w:t>
      </w:r>
      <w:bookmarkEnd w:id="0"/>
      <w:r>
        <w:rPr>
          <w:rFonts w:eastAsia="Times New Roman" w:cs="Times New Roman"/>
          <w:b/>
          <w:bCs/>
          <w:color w:val="00000A"/>
          <w:sz w:val="28"/>
          <w:szCs w:val="28"/>
          <w:lang w:val="ru-RU"/>
        </w:rPr>
        <w:t> 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>В этом году в Томской области 143 мужчины находятся в отпуске по уходу за родившимся ребенком. Пока папа ухаживает за малышом, Отделение Социального фонда по Томской области ежемесячно выплачивает родителю пособие в размере 40% среднего заработка. Средства предоставляются до момента, пока ребенку не исполнится 1,5 года.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может подать соответствующее заявление на работе.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региональное ОСФР самостоятельно получает соответствующую информацию в рамках межведомственного взаимодействия.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Согласно правилам, время отпуска засчитывается папе в стаж, а также формирует его пенсионные коэффициенты. За каждый год отпуска положено 1,8 коэффициента, если отец ухаживает за первым ребенком,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>«С 1 февраля в Томской области минимальный размер пособия по уходу за ребенком до 1,5 лет для “северных” районов области составляет  13 840 рублей в месяц, для “южных” — 11 995 рублей в месяц, максимальный размер — 49 123 рубля. Первая выплата приходит не позднее 10 рабочих дней со дня поступления документов в Отделение СФР по Томской области, а  далее — 8-го числа месяца за предыдущий», — 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рассказал управляющий ОСФР по Томской области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 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  <w:t>Дмитрий Мальцев.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Право на ежемесячное пособие имеют и другие родственники и опекуны, фактически осуществляющие уход за ребенком. Каждая семья самостоятельно решает, кто будет находиться рядом с малышом в первые годы его жизни, но получать пособие до 1,5 лет будет человек, который оформил отпуск, ухаживает за ребёнком и при этом официально трудоустроен. На период отпуска за сотрудником сохраняется рабочее место.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 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За более подробной информацией вы всегда можете обратиться по телефону единого единого контакт-центра: 8-800-100-00-01 (звонок бесплатный), а также написать свое обращение в группу в социальной сети «ВКонтакте» https://vk.com/sfr.tomskayoblast </w:t>
      </w:r>
      <w:r/>
    </w:p>
    <w:p>
      <w:pPr>
        <w:pStyle w:val="Normal"/>
        <w:spacing w:lineRule="auto" w:line="252" w:before="0" w:after="0"/>
        <w:ind w:left="0" w:right="-9" w:hanging="0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2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2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2024-02-22T12:21:56Z</dcterms:modified>
  <cp:revision>9</cp:revision>
</cp:coreProperties>
</file>