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2E" w:rsidRDefault="00CF082E" w:rsidP="00AC52C5">
      <w:pPr>
        <w:pStyle w:val="ConsPlusTitle"/>
        <w:widowControl/>
        <w:ind w:right="98" w:firstLine="709"/>
        <w:jc w:val="center"/>
        <w:rPr>
          <w:rFonts w:ascii="PT Astra Serif" w:hAnsi="PT Astra Serif"/>
          <w:b w:val="0"/>
          <w:caps/>
          <w:noProof/>
          <w:sz w:val="34"/>
          <w:szCs w:val="34"/>
        </w:rPr>
      </w:pPr>
    </w:p>
    <w:p w:rsidR="00CF082E" w:rsidRDefault="00CF082E" w:rsidP="00AC52C5">
      <w:pPr>
        <w:pStyle w:val="ConsPlusTitle"/>
        <w:widowControl/>
        <w:ind w:firstLine="709"/>
        <w:jc w:val="center"/>
        <w:rPr>
          <w:rFonts w:ascii="PT Astra Serif" w:hAnsi="PT Astra Serif"/>
          <w:b w:val="0"/>
          <w:caps/>
          <w:noProof/>
          <w:sz w:val="34"/>
          <w:szCs w:val="34"/>
        </w:rPr>
      </w:pPr>
      <w:r w:rsidRPr="00EE348C">
        <w:rPr>
          <w:rFonts w:ascii="PT Astra Serif" w:hAnsi="PT Astra Serif"/>
          <w:b w:val="0"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олчановский МР_ПП-04" style="width:45pt;height:56.25pt;visibility:visible">
            <v:imagedata r:id="rId7" o:title=""/>
          </v:shape>
        </w:pict>
      </w:r>
    </w:p>
    <w:p w:rsidR="00CF082E" w:rsidRPr="00042CF0" w:rsidRDefault="00CF082E" w:rsidP="00AC52C5">
      <w:pPr>
        <w:pStyle w:val="ConsPlusTitle"/>
        <w:widowControl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F082E" w:rsidRPr="00042CF0" w:rsidRDefault="00CF082E" w:rsidP="00AC52C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ДУМА молчановского РАЙОНА</w:t>
      </w:r>
    </w:p>
    <w:p w:rsidR="00CF082E" w:rsidRPr="00042CF0" w:rsidRDefault="00CF082E" w:rsidP="00AC52C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Томской области</w:t>
      </w:r>
    </w:p>
    <w:p w:rsidR="00CF082E" w:rsidRPr="00042CF0" w:rsidRDefault="00CF082E" w:rsidP="00AC52C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42CF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CF082E" w:rsidRPr="00042CF0" w:rsidRDefault="00CF082E" w:rsidP="00AC52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28.04.2022                                                                                                                                  №20</w:t>
      </w:r>
    </w:p>
    <w:p w:rsidR="00CF082E" w:rsidRPr="00042CF0" w:rsidRDefault="00CF082E" w:rsidP="00AC52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F082E" w:rsidRPr="0048078D" w:rsidRDefault="00CF082E" w:rsidP="00AC52C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48078D">
        <w:rPr>
          <w:rFonts w:ascii="Times New Roman" w:hAnsi="Times New Roman" w:cs="Times New Roman"/>
          <w:b w:val="0"/>
          <w:sz w:val="26"/>
          <w:szCs w:val="26"/>
        </w:rPr>
        <w:t>с. Молчаново</w:t>
      </w:r>
    </w:p>
    <w:p w:rsidR="00CF082E" w:rsidRPr="0048078D" w:rsidRDefault="00CF082E" w:rsidP="00B1439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noProof/>
          <w:sz w:val="26"/>
          <w:szCs w:val="26"/>
        </w:rPr>
      </w:pPr>
      <w:bookmarkStart w:id="0" w:name="_GoBack"/>
      <w:bookmarkEnd w:id="0"/>
    </w:p>
    <w:p w:rsidR="00CF082E" w:rsidRPr="00350B26" w:rsidRDefault="00CF082E" w:rsidP="005957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О внесении изменений в решение Думы Молчановского района от 05.03.2020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50B26">
        <w:rPr>
          <w:rFonts w:ascii="Times New Roman" w:hAnsi="Times New Roman"/>
          <w:sz w:val="26"/>
          <w:szCs w:val="26"/>
        </w:rPr>
        <w:t>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</w:t>
      </w:r>
    </w:p>
    <w:p w:rsidR="00CF082E" w:rsidRPr="00350B26" w:rsidRDefault="00CF082E" w:rsidP="00B1439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F082E" w:rsidRPr="00350B26" w:rsidRDefault="00CF082E" w:rsidP="00EF4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соответствии со статьей 142.3 Бюджетного кодекса Российской Федерации, Порядком предоставления и распределения субсидии местным бюджетам Томской области на капитальный ремонт и (или) ремонт автомобильных дорог общего пользования местного значения, утвержденным Постановлением Администрации Томской области от 26.09.2019 № 340а Дума Молчановского района</w:t>
      </w:r>
    </w:p>
    <w:p w:rsidR="00CF082E" w:rsidRPr="00350B26" w:rsidRDefault="00CF082E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РЕШИЛА:</w:t>
      </w:r>
    </w:p>
    <w:p w:rsidR="00CF082E" w:rsidRPr="00350B26" w:rsidRDefault="00CF082E" w:rsidP="00EF4B86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Внести в решение Думы Молчановского района от 05.03.2020 №8 «Об утверждении Порядка предоставления и 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значения» следующие изменения и дополнения:</w:t>
      </w:r>
    </w:p>
    <w:p w:rsidR="00CF082E" w:rsidRPr="00350B26" w:rsidRDefault="00CF082E" w:rsidP="00C66A85">
      <w:pPr>
        <w:pStyle w:val="ListParagraph"/>
        <w:numPr>
          <w:ilvl w:val="1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приложении 1:</w:t>
      </w:r>
    </w:p>
    <w:p w:rsidR="00CF082E" w:rsidRPr="00350B26" w:rsidRDefault="00CF082E" w:rsidP="00C66A85">
      <w:pPr>
        <w:pStyle w:val="ListParagraph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Пункт 5 изложить в следующей редакции:</w:t>
      </w:r>
    </w:p>
    <w:p w:rsidR="00CF082E" w:rsidRPr="00350B26" w:rsidRDefault="00CF082E" w:rsidP="00EF4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«5. Общий объем Субсидий, предоставляемых бюджетам сельских поселений Молчановского района, утверждается решением Думы Молчановского района об утверждении бюджета муниципального образования «Молчановский район» на очередной финансовый год и плановый период.</w:t>
      </w:r>
    </w:p>
    <w:p w:rsidR="00CF082E" w:rsidRPr="00350B26" w:rsidRDefault="00CF082E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Распределение Субсидии между бюджетами сельских поселений Молчановского района производится в соответствии с Методикой расчета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согласно приложению к настоящему порядку и утверждается распоряжением Администрации Молчановского района.»;</w:t>
      </w:r>
    </w:p>
    <w:p w:rsidR="00CF082E" w:rsidRPr="00350B26" w:rsidRDefault="00CF082E" w:rsidP="00C66A85">
      <w:pPr>
        <w:pStyle w:val="ListParagraph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Пункт 6 изложить в следующей редакции: </w:t>
      </w:r>
    </w:p>
    <w:p w:rsidR="00CF082E" w:rsidRPr="00350B26" w:rsidRDefault="00CF082E" w:rsidP="00B25F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«6. Изменение в распределение объемов Субсидии между сельскими поселениями может осуществляться в случае выделения дополнительного объема бюджетных ассигнований и (или) перераспределения экономии, сложившейся у сельских поселений, путем внесения соответствующих изменений в сводную бюджетную роспись расходов бюджета муниципального образования «Молчановский район» с последующим внесением изменений в решение Думы Молчановского района о бюджете на соответствующий финансовый год. Порядок изменения установлен пунктом 2 Методики;».</w:t>
      </w:r>
    </w:p>
    <w:p w:rsidR="00CF082E" w:rsidRPr="00350B26" w:rsidRDefault="00CF082E" w:rsidP="00C66A85">
      <w:pPr>
        <w:pStyle w:val="ListParagraph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пункте 11 слова «до 10 февраля» заменить на слова «до 21 января»;</w:t>
      </w:r>
    </w:p>
    <w:p w:rsidR="00CF082E" w:rsidRPr="00350B26" w:rsidRDefault="00CF082E" w:rsidP="00C66A85">
      <w:pPr>
        <w:pStyle w:val="ListParagraph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Подпункт 10) пункта 11 изложить в новой редакции:</w:t>
      </w:r>
    </w:p>
    <w:p w:rsidR="00CF082E" w:rsidRPr="00350B26" w:rsidRDefault="00CF082E" w:rsidP="00EF4B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«10) копию письменного ответа территориального подразделения органа ГИБДД о наличии (отсутствии) на автомобильных дорогах общего пользования местного значения пешеходных переходов, не соответствующих национальным стандартам;»;</w:t>
      </w:r>
    </w:p>
    <w:p w:rsidR="00CF082E" w:rsidRPr="00350B26" w:rsidRDefault="00CF082E" w:rsidP="00C66A85">
      <w:pPr>
        <w:pStyle w:val="ListParagraph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Подпункт 11) пункта 11 изложить в новой редакции:</w:t>
      </w:r>
    </w:p>
    <w:p w:rsidR="00CF082E" w:rsidRPr="00350B26" w:rsidRDefault="00CF082E" w:rsidP="008067A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«11) копии результатов диагностики автомобильных дорог с асфальтобетонным покрытием, отремонтированных в рамках государственной программы «Развитие транспортной инфраструктуры в Томской области» с 2020 года, проведенной в соответствии с Приказом Минтранса России от 07.08.2020 N 288 «О порядке проведения оценки технического состояния автомобильных дорог» ежегодно (один раз в год), в течение действия установленных гарантийных сроков в соответствии с подпунктом 5) пункта 17 настоящего Порядка.».</w:t>
      </w:r>
    </w:p>
    <w:p w:rsidR="00CF082E" w:rsidRPr="00350B26" w:rsidRDefault="00CF082E" w:rsidP="00C66A85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1.1.6. В абзаце 2 пункта 13 слова «в соответствии с пунктом 4 Методики» заменить на слова «в соответствии с пунктом 2 Методики»;</w:t>
      </w:r>
    </w:p>
    <w:p w:rsidR="00CF082E" w:rsidRPr="00350B26" w:rsidRDefault="00CF082E" w:rsidP="00C66A85">
      <w:pPr>
        <w:pStyle w:val="ListParagraph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 xml:space="preserve"> В подпункте 5) пункта 17 слова «ОДМ 218.6.029-2017 «Рекомендации по установлению гарантийных сроков конструктивных элементов автомобильных дорог и технических средств организации дорожного движения»;» заменить на слова «Приказом Минтранса России от 05.02.2019 № 37 «Об утверждении типовых условий контрактов на выполнение работ по строительству (реконструкции), капитальному ремонту, ремонту автомобильных дорог, искусственных дорожных сооружений и информационной карты типовых условий контракта»;».</w:t>
      </w:r>
    </w:p>
    <w:p w:rsidR="00CF082E" w:rsidRPr="00350B26" w:rsidRDefault="00CF082E" w:rsidP="00C66A85">
      <w:pPr>
        <w:pStyle w:val="ListParagraph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Подпункт 8 пункта 19 изложить в следующей редакции:</w:t>
      </w:r>
    </w:p>
    <w:p w:rsidR="00CF082E" w:rsidRPr="00350B26" w:rsidRDefault="00CF082E" w:rsidP="00EF4B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«8) копии результатов диагностики отремонтированных автомобильных дорог с асфальтобетонным покрытием (инструментальное и визуальное обследование по параметрам, влияющим на транспортно-эксплуатационные характеристики автомобильных дорог), проведенной в соответствии с Приказом Минтранса России от 07.08.2020 № 288 «О порядке проведения оценки технического состояния автомобильных дорог» по показателям:</w:t>
      </w:r>
    </w:p>
    <w:p w:rsidR="00CF082E" w:rsidRPr="00350B26" w:rsidRDefault="00CF082E" w:rsidP="00EF4B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- продольная ровность и глубина колеи дорожного покрытия;</w:t>
      </w:r>
    </w:p>
    <w:p w:rsidR="00CF082E" w:rsidRPr="00350B26" w:rsidRDefault="00CF082E" w:rsidP="00EF4B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- объем и вид повреждений проезжей части;».</w:t>
      </w:r>
    </w:p>
    <w:p w:rsidR="00CF082E" w:rsidRPr="00350B26" w:rsidRDefault="00CF082E" w:rsidP="00EF4B86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1.1.9. В пункте 21 слова «в областной бюджет» заменить на слова «в бюджет муниципального образования «Молчановский район».</w:t>
      </w:r>
    </w:p>
    <w:p w:rsidR="00CF082E" w:rsidRPr="00350B26" w:rsidRDefault="00CF082E" w:rsidP="00C66A85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1.1.10. Дополнить пунктом 22.1. следующего содержания:</w:t>
      </w:r>
    </w:p>
    <w:p w:rsidR="00CF082E" w:rsidRPr="00350B26" w:rsidRDefault="00CF082E" w:rsidP="004233E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«22.1. В случае если сельскими поселениями - получателями Субсидии по состоянию на 31 декабря года предоставления Субсидии не достигнуто значение показателя результативности использования Субсидии, установленное Соглашением, в срок до 10 рабочих дней с даты представления отчетности о достижении значения показателя результативности использования Субсидии по итогам отчетного года Администрация направляет в орган местного самоуправления сельского поселения письменное уведомление о возврате субсидии в бюджет муниципального образования «Молчановский район».».</w:t>
      </w:r>
    </w:p>
    <w:p w:rsidR="00CF082E" w:rsidRPr="00350B26" w:rsidRDefault="00CF082E" w:rsidP="004233E0">
      <w:pPr>
        <w:pStyle w:val="ListParagraph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В приложении 2:</w:t>
      </w:r>
    </w:p>
    <w:p w:rsidR="00CF082E" w:rsidRPr="00350B26" w:rsidRDefault="00CF082E" w:rsidP="004233E0">
      <w:pPr>
        <w:pStyle w:val="ListParagraph"/>
        <w:numPr>
          <w:ilvl w:val="2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Пункт 1 Методики изложить в следующей редакции:</w:t>
      </w:r>
    </w:p>
    <w:p w:rsidR="00CF082E" w:rsidRPr="00350B26" w:rsidRDefault="00CF082E" w:rsidP="004233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«1. Настоящая Методика предназначена для расчета объема, определения дополнительного объема средств и перераспределения субсидии бюджетам сельских поселений Молчановского района на капитальный ремонт и (или) ремонт автомобильных дорог общего пользования местного значения в границах сельских поселений (далее  –  субсидии)  и ее распределения между бюджетами  сельских поселений.</w:t>
      </w:r>
    </w:p>
    <w:p w:rsidR="00CF082E" w:rsidRPr="00350B26" w:rsidRDefault="00CF082E" w:rsidP="002933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Объем дополнительных средств и перераспределение осуществляется в соответствии с пунктом 6 настоящего Порядка.».</w:t>
      </w:r>
    </w:p>
    <w:p w:rsidR="00CF082E" w:rsidRPr="00350B26" w:rsidRDefault="00CF082E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bCs/>
          <w:sz w:val="26"/>
          <w:szCs w:val="26"/>
        </w:rPr>
        <w:t>2.</w:t>
      </w:r>
      <w:r w:rsidRPr="00350B26">
        <w:rPr>
          <w:rFonts w:ascii="Times New Roman" w:hAnsi="Times New Roman"/>
          <w:sz w:val="26"/>
          <w:szCs w:val="26"/>
        </w:rPr>
        <w:t xml:space="preserve">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350B26">
        <w:rPr>
          <w:rFonts w:ascii="Times New Roman" w:hAnsi="Times New Roman"/>
          <w:sz w:val="26"/>
          <w:szCs w:val="26"/>
          <w:lang w:val="en-US"/>
        </w:rPr>
        <w:t>http</w:t>
      </w:r>
      <w:r w:rsidRPr="00350B26">
        <w:rPr>
          <w:rFonts w:ascii="Times New Roman" w:hAnsi="Times New Roman"/>
          <w:sz w:val="26"/>
          <w:szCs w:val="26"/>
        </w:rPr>
        <w:t>://</w:t>
      </w:r>
      <w:r w:rsidRPr="00350B26">
        <w:rPr>
          <w:rFonts w:ascii="Times New Roman" w:hAnsi="Times New Roman"/>
          <w:sz w:val="26"/>
          <w:szCs w:val="26"/>
          <w:lang w:val="en-US"/>
        </w:rPr>
        <w:t>www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molchanovo</w:t>
      </w:r>
      <w:r w:rsidRPr="00350B26">
        <w:rPr>
          <w:rFonts w:ascii="Times New Roman" w:hAnsi="Times New Roman"/>
          <w:sz w:val="26"/>
          <w:szCs w:val="26"/>
        </w:rPr>
        <w:t>.</w:t>
      </w:r>
      <w:r w:rsidRPr="00350B26">
        <w:rPr>
          <w:rFonts w:ascii="Times New Roman" w:hAnsi="Times New Roman"/>
          <w:sz w:val="26"/>
          <w:szCs w:val="26"/>
          <w:lang w:val="en-US"/>
        </w:rPr>
        <w:t>ru</w:t>
      </w:r>
      <w:r w:rsidRPr="00350B26">
        <w:rPr>
          <w:rFonts w:ascii="Times New Roman" w:hAnsi="Times New Roman"/>
          <w:sz w:val="26"/>
          <w:szCs w:val="26"/>
        </w:rPr>
        <w:t>/).</w:t>
      </w:r>
    </w:p>
    <w:p w:rsidR="00CF082E" w:rsidRPr="0048078D" w:rsidRDefault="00CF082E" w:rsidP="00EF4B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0B26">
        <w:rPr>
          <w:rFonts w:ascii="Times New Roman" w:hAnsi="Times New Roman"/>
          <w:sz w:val="26"/>
          <w:szCs w:val="26"/>
        </w:rPr>
        <w:t>3. Настоящее решение вступает в силу с момента его официального опубликования и распространяется на правоотношения, возникшие с 01.01.2022.</w:t>
      </w: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Председатель Думы</w:t>
      </w: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Молчановского района                                                                                  С.В. Меньшова</w:t>
      </w:r>
    </w:p>
    <w:p w:rsidR="00CF082E" w:rsidRPr="0048078D" w:rsidRDefault="00CF082E" w:rsidP="009763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8078D">
        <w:rPr>
          <w:rFonts w:ascii="Times New Roman" w:hAnsi="Times New Roman"/>
          <w:sz w:val="26"/>
          <w:szCs w:val="26"/>
        </w:rPr>
        <w:t>Глава Молчановского района                                                                        Ю.Ю. Сальков</w:t>
      </w:r>
    </w:p>
    <w:p w:rsidR="00CF082E" w:rsidRPr="0048078D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Pr="0048078D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p w:rsidR="00CF082E" w:rsidRDefault="00CF082E" w:rsidP="00976354">
      <w:pPr>
        <w:ind w:firstLine="567"/>
        <w:rPr>
          <w:rFonts w:ascii="Times New Roman" w:hAnsi="Times New Roman"/>
          <w:sz w:val="26"/>
          <w:szCs w:val="26"/>
        </w:rPr>
      </w:pPr>
    </w:p>
    <w:sectPr w:rsidR="00CF082E" w:rsidSect="0061775E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2E" w:rsidRDefault="00CF082E" w:rsidP="00A76239">
      <w:pPr>
        <w:spacing w:after="0" w:line="240" w:lineRule="auto"/>
      </w:pPr>
      <w:r>
        <w:separator/>
      </w:r>
    </w:p>
  </w:endnote>
  <w:endnote w:type="continuationSeparator" w:id="1">
    <w:p w:rsidR="00CF082E" w:rsidRDefault="00CF082E" w:rsidP="00A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2E" w:rsidRDefault="00CF082E" w:rsidP="00A76239">
      <w:pPr>
        <w:spacing w:after="0" w:line="240" w:lineRule="auto"/>
      </w:pPr>
      <w:r>
        <w:separator/>
      </w:r>
    </w:p>
  </w:footnote>
  <w:footnote w:type="continuationSeparator" w:id="1">
    <w:p w:rsidR="00CF082E" w:rsidRDefault="00CF082E" w:rsidP="00A7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7A48"/>
    <w:multiLevelType w:val="multilevel"/>
    <w:tmpl w:val="539859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484B1BA2"/>
    <w:multiLevelType w:val="multilevel"/>
    <w:tmpl w:val="ADD8CE62"/>
    <w:lvl w:ilvl="0">
      <w:start w:val="1"/>
      <w:numFmt w:val="decimal"/>
      <w:lvlText w:val="%1."/>
      <w:lvlJc w:val="left"/>
      <w:pPr>
        <w:ind w:left="1578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4E073334"/>
    <w:multiLevelType w:val="multilevel"/>
    <w:tmpl w:val="2DE64CB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2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5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397"/>
    <w:rsid w:val="00015DE1"/>
    <w:rsid w:val="00042CF0"/>
    <w:rsid w:val="00050805"/>
    <w:rsid w:val="0009127C"/>
    <w:rsid w:val="001032C5"/>
    <w:rsid w:val="00161819"/>
    <w:rsid w:val="00193417"/>
    <w:rsid w:val="00271F11"/>
    <w:rsid w:val="002933B5"/>
    <w:rsid w:val="002A6D79"/>
    <w:rsid w:val="002C0E71"/>
    <w:rsid w:val="002D1CAD"/>
    <w:rsid w:val="00350B26"/>
    <w:rsid w:val="00363BE8"/>
    <w:rsid w:val="00374041"/>
    <w:rsid w:val="00380BCF"/>
    <w:rsid w:val="003B126F"/>
    <w:rsid w:val="003D253F"/>
    <w:rsid w:val="003F4A52"/>
    <w:rsid w:val="0041625B"/>
    <w:rsid w:val="004233E0"/>
    <w:rsid w:val="0048078D"/>
    <w:rsid w:val="00582869"/>
    <w:rsid w:val="005957CA"/>
    <w:rsid w:val="005C3F2D"/>
    <w:rsid w:val="0061775E"/>
    <w:rsid w:val="006F7359"/>
    <w:rsid w:val="007115F4"/>
    <w:rsid w:val="007D7E17"/>
    <w:rsid w:val="007F165E"/>
    <w:rsid w:val="008067A6"/>
    <w:rsid w:val="00846EE8"/>
    <w:rsid w:val="00852600"/>
    <w:rsid w:val="0086725B"/>
    <w:rsid w:val="008814C5"/>
    <w:rsid w:val="00883B9A"/>
    <w:rsid w:val="008A4D89"/>
    <w:rsid w:val="009027FF"/>
    <w:rsid w:val="00955A73"/>
    <w:rsid w:val="00976354"/>
    <w:rsid w:val="00A76239"/>
    <w:rsid w:val="00AC52C5"/>
    <w:rsid w:val="00B14397"/>
    <w:rsid w:val="00B248C0"/>
    <w:rsid w:val="00B25F7A"/>
    <w:rsid w:val="00B34BDF"/>
    <w:rsid w:val="00B40BD4"/>
    <w:rsid w:val="00B945C9"/>
    <w:rsid w:val="00BA3433"/>
    <w:rsid w:val="00C66A85"/>
    <w:rsid w:val="00CA7D4D"/>
    <w:rsid w:val="00CC1191"/>
    <w:rsid w:val="00CF082E"/>
    <w:rsid w:val="00D068DF"/>
    <w:rsid w:val="00D60EC6"/>
    <w:rsid w:val="00D808D4"/>
    <w:rsid w:val="00DA411E"/>
    <w:rsid w:val="00DB7C0F"/>
    <w:rsid w:val="00DD776A"/>
    <w:rsid w:val="00E044D5"/>
    <w:rsid w:val="00E77E54"/>
    <w:rsid w:val="00EE348C"/>
    <w:rsid w:val="00EE4C5C"/>
    <w:rsid w:val="00EF4B86"/>
    <w:rsid w:val="00F154FA"/>
    <w:rsid w:val="00F26F6D"/>
    <w:rsid w:val="00F36888"/>
    <w:rsid w:val="00F51AAC"/>
    <w:rsid w:val="00F659EE"/>
    <w:rsid w:val="00FA48F4"/>
    <w:rsid w:val="00FB5789"/>
    <w:rsid w:val="00FC73DA"/>
    <w:rsid w:val="00FE19E3"/>
    <w:rsid w:val="00FE292B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3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1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4397"/>
    <w:pPr>
      <w:ind w:left="720"/>
      <w:contextualSpacing/>
    </w:pPr>
  </w:style>
  <w:style w:type="paragraph" w:customStyle="1" w:styleId="ConsPlusNormal">
    <w:name w:val="ConsPlusNormal"/>
    <w:uiPriority w:val="99"/>
    <w:rsid w:val="00D60E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8078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23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76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239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rsid w:val="00CA7D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A7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D4D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612</TotalTime>
  <Pages>3</Pages>
  <Words>959</Words>
  <Characters>5467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ZykovVN</dc:creator>
  <cp:keywords/>
  <dc:description/>
  <cp:lastModifiedBy>YristDuma</cp:lastModifiedBy>
  <cp:revision>43</cp:revision>
  <cp:lastPrinted>2022-04-28T09:03:00Z</cp:lastPrinted>
  <dcterms:created xsi:type="dcterms:W3CDTF">2022-01-19T01:43:00Z</dcterms:created>
  <dcterms:modified xsi:type="dcterms:W3CDTF">2022-04-29T02:56:00Z</dcterms:modified>
</cp:coreProperties>
</file>