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7D" w:rsidRPr="00C43C14" w:rsidRDefault="00C43C14" w:rsidP="00C43C14">
      <w:pPr>
        <w:spacing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83A5D"/>
          <w:sz w:val="28"/>
          <w:szCs w:val="28"/>
        </w:rPr>
        <w:t>В</w:t>
      </w:r>
      <w:r w:rsidRPr="00C43C14">
        <w:rPr>
          <w:rFonts w:ascii="Times New Roman" w:eastAsia="Times New Roman" w:hAnsi="Times New Roman" w:cs="Times New Roman"/>
          <w:bCs/>
          <w:color w:val="083A5D"/>
          <w:sz w:val="28"/>
          <w:szCs w:val="28"/>
        </w:rPr>
        <w:t xml:space="preserve">несены изменения в процедуры регистрации транспортных средств и проведения экзаменов в </w:t>
      </w:r>
      <w:r>
        <w:rPr>
          <w:rFonts w:ascii="Times New Roman" w:eastAsia="Times New Roman" w:hAnsi="Times New Roman" w:cs="Times New Roman"/>
          <w:bCs/>
          <w:color w:val="083A5D"/>
          <w:sz w:val="28"/>
          <w:szCs w:val="28"/>
        </w:rPr>
        <w:t>Г</w:t>
      </w:r>
      <w:r w:rsidRPr="00C43C14">
        <w:rPr>
          <w:rFonts w:ascii="Times New Roman" w:eastAsia="Times New Roman" w:hAnsi="Times New Roman" w:cs="Times New Roman"/>
          <w:bCs/>
          <w:color w:val="083A5D"/>
          <w:sz w:val="28"/>
          <w:szCs w:val="28"/>
        </w:rPr>
        <w:t>осавтоинспекции</w:t>
      </w:r>
    </w:p>
    <w:p w:rsidR="00A5637D" w:rsidRPr="00A5637D" w:rsidRDefault="00A5637D" w:rsidP="00C43C14">
      <w:pPr>
        <w:pStyle w:val="a3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proofErr w:type="gramStart"/>
      <w:r w:rsidRPr="00A5637D">
        <w:rPr>
          <w:color w:val="1D1D1D"/>
          <w:sz w:val="28"/>
          <w:szCs w:val="28"/>
        </w:rPr>
        <w:t>14 октября</w:t>
      </w:r>
      <w:r w:rsidR="00C43C14">
        <w:rPr>
          <w:color w:val="1D1D1D"/>
          <w:sz w:val="28"/>
          <w:szCs w:val="28"/>
        </w:rPr>
        <w:t xml:space="preserve"> 2017 года</w:t>
      </w:r>
      <w:r w:rsidRPr="00A5637D">
        <w:rPr>
          <w:color w:val="1D1D1D"/>
          <w:sz w:val="28"/>
          <w:szCs w:val="28"/>
        </w:rPr>
        <w:t xml:space="preserve"> вступи</w:t>
      </w:r>
      <w:r w:rsidR="00C43C14">
        <w:rPr>
          <w:color w:val="1D1D1D"/>
          <w:sz w:val="28"/>
          <w:szCs w:val="28"/>
        </w:rPr>
        <w:t>л</w:t>
      </w:r>
      <w:r w:rsidRPr="00A5637D">
        <w:rPr>
          <w:color w:val="1D1D1D"/>
          <w:sz w:val="28"/>
          <w:szCs w:val="28"/>
        </w:rPr>
        <w:t xml:space="preserve"> в силу приказ МВД России</w:t>
      </w:r>
      <w:r w:rsidR="00C43C14">
        <w:rPr>
          <w:color w:val="1D1D1D"/>
          <w:sz w:val="28"/>
          <w:szCs w:val="28"/>
        </w:rPr>
        <w:t xml:space="preserve"> № 707</w:t>
      </w:r>
      <w:r w:rsidR="00C43C14">
        <w:rPr>
          <w:color w:val="1D1D1D"/>
          <w:sz w:val="28"/>
          <w:szCs w:val="28"/>
        </w:rPr>
        <w:br/>
      </w:r>
      <w:r w:rsidRPr="00A5637D">
        <w:rPr>
          <w:color w:val="1D1D1D"/>
          <w:sz w:val="28"/>
          <w:szCs w:val="28"/>
        </w:rPr>
        <w:t>«О внесении изменений в нормативные правовые акты МВД России по вопросам регистрационно-экзаменационной деятельности», вносящий изменения в два административных регламента МВД России по предоставлению государственных услуг – по проведению экзаменов на право управления транспортными средствами и выдаче водительских удостоверений и по регистрации автомототранспортных средств и прицепов к ним.</w:t>
      </w:r>
      <w:proofErr w:type="gramEnd"/>
    </w:p>
    <w:p w:rsidR="00A5637D" w:rsidRPr="00A5637D" w:rsidRDefault="00A5637D" w:rsidP="00C43C14">
      <w:pPr>
        <w:pStyle w:val="a3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A5637D">
        <w:rPr>
          <w:color w:val="1D1D1D"/>
          <w:sz w:val="28"/>
          <w:szCs w:val="28"/>
        </w:rPr>
        <w:t>В частности, положениями административных регламентов установлены дополнительные требования к местам приема и ожидания заявителей, направленные на обеспечение доступности и комфортного нахождения для людей с ограниченными физическими возможностями при получении государственных услуг.</w:t>
      </w:r>
    </w:p>
    <w:p w:rsidR="00A5637D" w:rsidRPr="00A5637D" w:rsidRDefault="00A5637D" w:rsidP="00C43C14">
      <w:pPr>
        <w:pStyle w:val="a3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A5637D">
        <w:rPr>
          <w:color w:val="1D1D1D"/>
          <w:sz w:val="28"/>
          <w:szCs w:val="28"/>
        </w:rPr>
        <w:t>Так, места для заполнения заявлений должны соответствовать комфортным условиям для инвалидов и оптимальным условиям работы должностных лиц. Инвалидам, имеющим стойкие расстройства функции зрения и самостоятельного передвижения, в помещении, где предоставляется государственная услуга, будет оказана необходимая помощь.</w:t>
      </w:r>
    </w:p>
    <w:p w:rsidR="00C43C14" w:rsidRDefault="00A5637D" w:rsidP="00C43C14">
      <w:pPr>
        <w:pStyle w:val="a3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A5637D">
        <w:rPr>
          <w:color w:val="1D1D1D"/>
          <w:sz w:val="28"/>
          <w:szCs w:val="28"/>
        </w:rPr>
        <w:t>Также детализирован состав действий, выполнение которых обеспечивается при предоставлении государственных услуг заявителю, обратившемуся в электронной форме через Единый портал государственных и муниципальных услуг.</w:t>
      </w:r>
    </w:p>
    <w:p w:rsidR="00DB7E3E" w:rsidRPr="00A5637D" w:rsidRDefault="00C43C14" w:rsidP="00C43C14">
      <w:pPr>
        <w:pStyle w:val="a3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>
        <w:rPr>
          <w:sz w:val="28"/>
          <w:szCs w:val="28"/>
        </w:rPr>
        <w:t xml:space="preserve">Приведен в соответствие с </w:t>
      </w:r>
      <w:r w:rsidR="00E82C95">
        <w:rPr>
          <w:sz w:val="28"/>
          <w:szCs w:val="28"/>
        </w:rPr>
        <w:t xml:space="preserve">Налоговым кодексом </w:t>
      </w:r>
      <w:r>
        <w:rPr>
          <w:sz w:val="28"/>
          <w:szCs w:val="28"/>
        </w:rPr>
        <w:t xml:space="preserve">вопрос </w:t>
      </w:r>
      <w:r w:rsidR="00E82C95">
        <w:rPr>
          <w:sz w:val="28"/>
          <w:szCs w:val="28"/>
        </w:rPr>
        <w:t>уплат</w:t>
      </w:r>
      <w:r>
        <w:rPr>
          <w:sz w:val="28"/>
          <w:szCs w:val="28"/>
        </w:rPr>
        <w:t>ы</w:t>
      </w:r>
      <w:r w:rsidR="00E82C95">
        <w:rPr>
          <w:sz w:val="28"/>
          <w:szCs w:val="28"/>
        </w:rPr>
        <w:t xml:space="preserve"> государственной пошлины за оказание услуг по вопросам  регистрационно-экзаменационной деятельности</w:t>
      </w:r>
      <w:r>
        <w:rPr>
          <w:sz w:val="28"/>
          <w:szCs w:val="28"/>
        </w:rPr>
        <w:t xml:space="preserve"> – государственную пошлину </w:t>
      </w:r>
      <w:r w:rsidR="00E82C95">
        <w:rPr>
          <w:sz w:val="28"/>
          <w:szCs w:val="28"/>
        </w:rPr>
        <w:t>необходимо оплачивать до подачи заявления</w:t>
      </w:r>
      <w:r>
        <w:rPr>
          <w:sz w:val="28"/>
          <w:szCs w:val="28"/>
        </w:rPr>
        <w:t xml:space="preserve"> сотруднику Госавтоинспекции.</w:t>
      </w:r>
    </w:p>
    <w:p w:rsidR="00A5637D" w:rsidRPr="00A5637D" w:rsidRDefault="00A5637D" w:rsidP="00C43C14">
      <w:pPr>
        <w:pStyle w:val="a3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A5637D">
        <w:rPr>
          <w:color w:val="1D1D1D"/>
          <w:sz w:val="28"/>
          <w:szCs w:val="28"/>
        </w:rPr>
        <w:t>В административном регламенте по предоставлению государственной услуги по регистрации автомототранспортных средств и прицепов к ним уточнен вопрос выдачи дубликата паспорта транспортных средств. При прекращении регистрации транспортного средства в случаях, связанных с утратой, хищением, окончанием срока регистрации транспортного средства, и ряда других оснований дубликат паспорта транспортного средства взамен утраченного будет выдаваться только при наличии соответствующего волеизъявления владельца транспортного средства.</w:t>
      </w:r>
    </w:p>
    <w:p w:rsidR="00A5637D" w:rsidRPr="00A5637D" w:rsidRDefault="00A5637D" w:rsidP="00C43C14">
      <w:pPr>
        <w:pStyle w:val="a3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bookmarkStart w:id="0" w:name="_GoBack"/>
      <w:bookmarkEnd w:id="0"/>
      <w:r w:rsidRPr="00A5637D">
        <w:rPr>
          <w:color w:val="1D1D1D"/>
          <w:sz w:val="28"/>
          <w:szCs w:val="28"/>
        </w:rPr>
        <w:t>Расширен перечень документов, которые заявитель может представить по собственной инициативе. Так, при предъявлении заявителем заграничного паспорта дублирующие записи на латинском языке в водительском удостоверении будут приводиться в соответствие с паспортом. При представлении медицинского заключения в случаях, когда его представление не требуется, водительское удостоверение будет выдано на 10 лет.</w:t>
      </w:r>
    </w:p>
    <w:p w:rsidR="00A5637D" w:rsidRPr="00A5637D" w:rsidRDefault="00A5637D" w:rsidP="00C43C14">
      <w:pPr>
        <w:pStyle w:val="a3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A5637D">
        <w:rPr>
          <w:color w:val="1D1D1D"/>
          <w:sz w:val="28"/>
          <w:szCs w:val="28"/>
        </w:rPr>
        <w:t xml:space="preserve">Приказом уточнен перечень оснований для приостановления предоставления государственной услуги по проведению экзаменов на право управления транспортными средствами и выдачи водительских </w:t>
      </w:r>
      <w:r w:rsidRPr="00A5637D">
        <w:rPr>
          <w:color w:val="1D1D1D"/>
          <w:sz w:val="28"/>
          <w:szCs w:val="28"/>
        </w:rPr>
        <w:lastRenderedPageBreak/>
        <w:t>удостоверений. Так, услуга будет приостановлена в случае отсутствия сведений, подтверждающих выдачу представленных документов, не достижения заявителем установленного возраста, а также несоблюдения заявителем, ранее лишенным права управления транспортными средствами, условий возврата водительского удостоверения.</w:t>
      </w:r>
    </w:p>
    <w:p w:rsidR="00A5637D" w:rsidRPr="00A5637D" w:rsidRDefault="00A5637D" w:rsidP="00C43C14">
      <w:pPr>
        <w:pStyle w:val="a3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A5637D">
        <w:rPr>
          <w:color w:val="1D1D1D"/>
          <w:sz w:val="28"/>
          <w:szCs w:val="28"/>
        </w:rPr>
        <w:t xml:space="preserve">С учетом опыта проведения практических экзаменов изменен ряд испытательных упражнений и условий их выполнения. Например, упражнение «скоростное маневрирование» для мотоциклов стало обязательным, в </w:t>
      </w:r>
      <w:proofErr w:type="gramStart"/>
      <w:r w:rsidRPr="00A5637D">
        <w:rPr>
          <w:color w:val="1D1D1D"/>
          <w:sz w:val="28"/>
          <w:szCs w:val="28"/>
        </w:rPr>
        <w:t>связи</w:t>
      </w:r>
      <w:proofErr w:type="gramEnd"/>
      <w:r w:rsidRPr="00A5637D">
        <w:rPr>
          <w:color w:val="1D1D1D"/>
          <w:sz w:val="28"/>
          <w:szCs w:val="28"/>
        </w:rPr>
        <w:t xml:space="preserve"> с чем к существующей схеме испытательного упражнения добавлен второй вариант его выполнения, который может быть адаптирован к любой площадке (первый вариант в связи с большим участком, необходимым для его выполнения, длиной 80 метров помещается не на всех площадках).</w:t>
      </w:r>
    </w:p>
    <w:p w:rsidR="00A5637D" w:rsidRPr="00A5637D" w:rsidRDefault="00A5637D" w:rsidP="00C43C14">
      <w:pPr>
        <w:pStyle w:val="a3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A5637D">
        <w:rPr>
          <w:color w:val="1D1D1D"/>
          <w:sz w:val="28"/>
          <w:szCs w:val="28"/>
        </w:rPr>
        <w:t>Решен вопрос о проведении экзамена на площадке в зимних условиях – при устойчивом снежном покрове границы испытательных упражнений обозначаются дополнительными стойками и конусами, при этом проведение экзамена будет возможно при обработке поверхности площадки противогололедными средствами.</w:t>
      </w:r>
    </w:p>
    <w:p w:rsidR="00A5637D" w:rsidRDefault="00A5637D" w:rsidP="00E16E00">
      <w:pPr>
        <w:pStyle w:val="a3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A5637D">
        <w:rPr>
          <w:color w:val="1D1D1D"/>
          <w:sz w:val="28"/>
          <w:szCs w:val="28"/>
        </w:rPr>
        <w:t>Скорректированы основания для прекращения экзамена на площадке и выставлении отрицательной оценки. Так, оценка «не сдал» выставляется в случае падения с мотоцикла.</w:t>
      </w:r>
    </w:p>
    <w:p w:rsidR="00E16E00" w:rsidRPr="00A5637D" w:rsidRDefault="00E16E00" w:rsidP="00E16E00">
      <w:pPr>
        <w:pStyle w:val="a3"/>
        <w:spacing w:before="0" w:beforeAutospacing="0" w:after="0" w:afterAutospacing="0"/>
        <w:textAlignment w:val="baseline"/>
        <w:rPr>
          <w:color w:val="1D1D1D"/>
          <w:sz w:val="28"/>
          <w:szCs w:val="28"/>
        </w:rPr>
      </w:pPr>
    </w:p>
    <w:sectPr w:rsidR="00E16E00" w:rsidRPr="00A5637D" w:rsidSect="00A563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37D"/>
    <w:rsid w:val="000F1446"/>
    <w:rsid w:val="00470349"/>
    <w:rsid w:val="00697DE0"/>
    <w:rsid w:val="007A42ED"/>
    <w:rsid w:val="007F2664"/>
    <w:rsid w:val="009757A1"/>
    <w:rsid w:val="00A1693E"/>
    <w:rsid w:val="00A5637D"/>
    <w:rsid w:val="00C43C14"/>
    <w:rsid w:val="00DB7E3E"/>
    <w:rsid w:val="00E16E00"/>
    <w:rsid w:val="00E8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3E"/>
  </w:style>
  <w:style w:type="paragraph" w:styleId="3">
    <w:name w:val="heading 3"/>
    <w:basedOn w:val="a"/>
    <w:link w:val="30"/>
    <w:uiPriority w:val="9"/>
    <w:qFormat/>
    <w:rsid w:val="00A56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5637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ббп</dc:creator>
  <cp:lastModifiedBy>REO</cp:lastModifiedBy>
  <cp:revision>7</cp:revision>
  <cp:lastPrinted>2017-10-11T11:20:00Z</cp:lastPrinted>
  <dcterms:created xsi:type="dcterms:W3CDTF">2017-10-11T10:01:00Z</dcterms:created>
  <dcterms:modified xsi:type="dcterms:W3CDTF">2017-10-13T11:32:00Z</dcterms:modified>
</cp:coreProperties>
</file>