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-148" w:type="dxa"/>
        <w:tblLayout w:type="fixed"/>
        <w:tblLook w:val="0000"/>
      </w:tblPr>
      <w:tblGrid>
        <w:gridCol w:w="6195"/>
        <w:gridCol w:w="3977"/>
      </w:tblGrid>
      <w:tr w:rsidR="008768B0" w:rsidRPr="00275C94" w:rsidTr="00275C94">
        <w:trPr>
          <w:trHeight w:val="964"/>
        </w:trPr>
        <w:tc>
          <w:tcPr>
            <w:tcW w:w="10172" w:type="dxa"/>
            <w:gridSpan w:val="2"/>
            <w:shd w:val="clear" w:color="auto" w:fill="FFFFFF"/>
          </w:tcPr>
          <w:p w:rsidR="008768B0" w:rsidRPr="00275C94" w:rsidRDefault="00965130">
            <w:pPr>
              <w:snapToGrid w:val="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Fonts w:ascii="Arial" w:hAnsi="Arial" w:cs="Arial"/>
                <w:b/>
                <w:caps/>
                <w:noProof/>
                <w:color w:val="000000"/>
                <w:lang w:eastAsia="ru-RU"/>
              </w:rPr>
              <w:drawing>
                <wp:inline distT="0" distB="0" distL="0" distR="0">
                  <wp:extent cx="7620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8B0" w:rsidRPr="00965130" w:rsidTr="00275C94">
        <w:trPr>
          <w:trHeight w:val="1418"/>
        </w:trPr>
        <w:tc>
          <w:tcPr>
            <w:tcW w:w="10172" w:type="dxa"/>
            <w:gridSpan w:val="2"/>
            <w:shd w:val="clear" w:color="auto" w:fill="FFFFFF"/>
          </w:tcPr>
          <w:p w:rsidR="008768B0" w:rsidRPr="00965130" w:rsidRDefault="008768B0">
            <w:pPr>
              <w:snapToGrid w:val="0"/>
              <w:jc w:val="center"/>
              <w:rPr>
                <w:b/>
                <w:caps/>
                <w:color w:val="000000"/>
              </w:rPr>
            </w:pPr>
            <w:r w:rsidRPr="00965130">
              <w:rPr>
                <w:b/>
                <w:caps/>
                <w:color w:val="000000"/>
              </w:rPr>
              <w:t>А</w:t>
            </w:r>
            <w:r w:rsidR="000B2D66" w:rsidRPr="00965130">
              <w:rPr>
                <w:b/>
                <w:caps/>
                <w:color w:val="000000"/>
              </w:rPr>
              <w:t>дминистрация</w:t>
            </w:r>
            <w:r w:rsidRPr="00965130">
              <w:rPr>
                <w:b/>
                <w:caps/>
                <w:color w:val="000000"/>
              </w:rPr>
              <w:t xml:space="preserve"> молчановского РАЙОНА</w:t>
            </w:r>
          </w:p>
          <w:p w:rsidR="008768B0" w:rsidRPr="00965130" w:rsidRDefault="008768B0">
            <w:pPr>
              <w:jc w:val="center"/>
              <w:rPr>
                <w:b/>
                <w:caps/>
                <w:color w:val="000000"/>
              </w:rPr>
            </w:pPr>
            <w:r w:rsidRPr="00965130">
              <w:rPr>
                <w:b/>
                <w:caps/>
                <w:color w:val="000000"/>
              </w:rPr>
              <w:t>Томской области</w:t>
            </w:r>
          </w:p>
          <w:p w:rsidR="008768B0" w:rsidRPr="00965130" w:rsidRDefault="008768B0">
            <w:pPr>
              <w:spacing w:before="120"/>
              <w:jc w:val="center"/>
              <w:rPr>
                <w:b/>
                <w:caps/>
              </w:rPr>
            </w:pPr>
            <w:r w:rsidRPr="00965130">
              <w:rPr>
                <w:b/>
                <w:caps/>
              </w:rPr>
              <w:t>постановление</w:t>
            </w:r>
          </w:p>
        </w:tc>
      </w:tr>
      <w:tr w:rsidR="008768B0" w:rsidRPr="00965130" w:rsidTr="00275C94">
        <w:trPr>
          <w:trHeight w:val="567"/>
        </w:trPr>
        <w:tc>
          <w:tcPr>
            <w:tcW w:w="10172" w:type="dxa"/>
            <w:gridSpan w:val="2"/>
            <w:shd w:val="clear" w:color="auto" w:fill="FFFFFF"/>
          </w:tcPr>
          <w:p w:rsidR="008768B0" w:rsidRPr="00965130" w:rsidRDefault="00275C94">
            <w:pPr>
              <w:snapToGrid w:val="0"/>
              <w:rPr>
                <w:color w:val="000000"/>
              </w:rPr>
            </w:pPr>
            <w:r w:rsidRPr="00965130">
              <w:rPr>
                <w:color w:val="000000"/>
              </w:rPr>
              <w:t>08.04.2015 г.</w:t>
            </w:r>
            <w:r w:rsidR="008768B0" w:rsidRPr="00965130">
              <w:rPr>
                <w:color w:val="000000"/>
              </w:rPr>
              <w:t xml:space="preserve">                                                                         </w:t>
            </w:r>
            <w:r w:rsidRPr="00965130">
              <w:rPr>
                <w:color w:val="000000"/>
              </w:rPr>
              <w:t xml:space="preserve">         </w:t>
            </w:r>
            <w:r w:rsidR="00965130">
              <w:rPr>
                <w:color w:val="000000"/>
              </w:rPr>
              <w:t xml:space="preserve">                                              </w:t>
            </w:r>
            <w:r w:rsidRPr="00965130">
              <w:rPr>
                <w:color w:val="000000"/>
              </w:rPr>
              <w:t xml:space="preserve"> </w:t>
            </w:r>
            <w:r w:rsidR="008768B0" w:rsidRPr="00965130">
              <w:rPr>
                <w:color w:val="000000"/>
              </w:rPr>
              <w:t xml:space="preserve"> № </w:t>
            </w:r>
            <w:r w:rsidRPr="00965130">
              <w:rPr>
                <w:color w:val="000000"/>
              </w:rPr>
              <w:t>182</w:t>
            </w:r>
            <w:r w:rsidR="00C02638" w:rsidRPr="00965130">
              <w:rPr>
                <w:color w:val="000000"/>
              </w:rPr>
              <w:t xml:space="preserve"> </w:t>
            </w:r>
          </w:p>
          <w:p w:rsidR="008768B0" w:rsidRPr="00965130" w:rsidRDefault="008768B0">
            <w:pPr>
              <w:jc w:val="center"/>
              <w:rPr>
                <w:color w:val="000000"/>
              </w:rPr>
            </w:pPr>
            <w:r w:rsidRPr="00965130">
              <w:rPr>
                <w:color w:val="000000"/>
              </w:rPr>
              <w:t>с. Молчаново</w:t>
            </w:r>
          </w:p>
        </w:tc>
      </w:tr>
      <w:tr w:rsidR="008768B0" w:rsidRPr="00965130" w:rsidTr="00275C94">
        <w:trPr>
          <w:trHeight w:val="567"/>
        </w:trPr>
        <w:tc>
          <w:tcPr>
            <w:tcW w:w="10172" w:type="dxa"/>
            <w:gridSpan w:val="2"/>
            <w:shd w:val="clear" w:color="auto" w:fill="FFFFFF"/>
          </w:tcPr>
          <w:p w:rsidR="008768B0" w:rsidRPr="00965130" w:rsidRDefault="008768B0">
            <w:pPr>
              <w:snapToGrid w:val="0"/>
              <w:jc w:val="center"/>
              <w:rPr>
                <w:color w:val="000000"/>
              </w:rPr>
            </w:pPr>
          </w:p>
        </w:tc>
      </w:tr>
      <w:tr w:rsidR="008768B0" w:rsidRPr="00965130" w:rsidTr="00275C94">
        <w:trPr>
          <w:trHeight w:val="284"/>
        </w:trPr>
        <w:tc>
          <w:tcPr>
            <w:tcW w:w="6195" w:type="dxa"/>
            <w:shd w:val="clear" w:color="auto" w:fill="FFFFFF"/>
          </w:tcPr>
          <w:p w:rsidR="008768B0" w:rsidRPr="00965130" w:rsidRDefault="008768B0">
            <w:pPr>
              <w:snapToGrid w:val="0"/>
              <w:jc w:val="both"/>
              <w:rPr>
                <w:color w:val="000000"/>
              </w:rPr>
            </w:pPr>
            <w:r w:rsidRPr="00965130">
              <w:rPr>
                <w:color w:val="000000"/>
              </w:rPr>
              <w:t xml:space="preserve">О </w:t>
            </w:r>
            <w:r w:rsidR="001305CC" w:rsidRPr="00965130">
              <w:rPr>
                <w:color w:val="000000"/>
              </w:rPr>
              <w:t>внесении изменений в постановление Администрации Молчановского района от 05.12.2012 № 792</w:t>
            </w:r>
          </w:p>
        </w:tc>
        <w:tc>
          <w:tcPr>
            <w:tcW w:w="3977" w:type="dxa"/>
            <w:tcMar>
              <w:left w:w="0" w:type="dxa"/>
              <w:right w:w="0" w:type="dxa"/>
            </w:tcMar>
          </w:tcPr>
          <w:p w:rsidR="008768B0" w:rsidRPr="00965130" w:rsidRDefault="008768B0">
            <w:pPr>
              <w:snapToGrid w:val="0"/>
              <w:rPr>
                <w:color w:val="000000"/>
              </w:rPr>
            </w:pPr>
          </w:p>
        </w:tc>
      </w:tr>
      <w:tr w:rsidR="008768B0" w:rsidRPr="00965130" w:rsidTr="00275C94">
        <w:trPr>
          <w:trHeight w:val="362"/>
        </w:trPr>
        <w:tc>
          <w:tcPr>
            <w:tcW w:w="10172" w:type="dxa"/>
            <w:gridSpan w:val="2"/>
            <w:shd w:val="clear" w:color="auto" w:fill="FFFFFF"/>
          </w:tcPr>
          <w:p w:rsidR="008768B0" w:rsidRPr="00965130" w:rsidRDefault="008768B0">
            <w:pPr>
              <w:snapToGrid w:val="0"/>
              <w:rPr>
                <w:color w:val="000000"/>
              </w:rPr>
            </w:pPr>
          </w:p>
        </w:tc>
      </w:tr>
      <w:tr w:rsidR="008768B0" w:rsidRPr="00965130" w:rsidTr="00275C94">
        <w:trPr>
          <w:trHeight w:val="284"/>
        </w:trPr>
        <w:tc>
          <w:tcPr>
            <w:tcW w:w="10172" w:type="dxa"/>
            <w:gridSpan w:val="2"/>
            <w:shd w:val="clear" w:color="auto" w:fill="FFFFFF"/>
          </w:tcPr>
          <w:p w:rsidR="008768B0" w:rsidRPr="00965130" w:rsidRDefault="008768B0" w:rsidP="001305CC">
            <w:pPr>
              <w:pStyle w:val="ad"/>
              <w:snapToGrid w:val="0"/>
              <w:spacing w:line="200" w:lineRule="atLeast"/>
              <w:ind w:left="-3" w:right="-3" w:firstLine="660"/>
              <w:jc w:val="both"/>
              <w:rPr>
                <w:color w:val="000000"/>
                <w:sz w:val="24"/>
                <w:szCs w:val="24"/>
              </w:rPr>
            </w:pPr>
            <w:r w:rsidRPr="00965130">
              <w:rPr>
                <w:sz w:val="24"/>
                <w:szCs w:val="24"/>
              </w:rPr>
              <w:t xml:space="preserve">В </w:t>
            </w:r>
            <w:r w:rsidR="001305CC" w:rsidRPr="00965130">
              <w:rPr>
                <w:sz w:val="24"/>
                <w:szCs w:val="24"/>
              </w:rPr>
              <w:t xml:space="preserve">соответствии со статьёй 179 Бюджетного кодекса Российской Федерации, </w:t>
            </w:r>
            <w:r w:rsidRPr="00965130">
              <w:rPr>
                <w:color w:val="000000"/>
                <w:sz w:val="24"/>
                <w:szCs w:val="24"/>
              </w:rPr>
              <w:t>ПОСТАНОВЛЯЮ:</w:t>
            </w:r>
          </w:p>
          <w:p w:rsidR="008768B0" w:rsidRPr="00965130" w:rsidRDefault="00F66C9D">
            <w:pPr>
              <w:snapToGrid w:val="0"/>
              <w:spacing w:line="200" w:lineRule="atLeast"/>
              <w:ind w:left="-3" w:right="-3" w:firstLine="660"/>
              <w:jc w:val="both"/>
              <w:rPr>
                <w:color w:val="000000"/>
              </w:rPr>
            </w:pPr>
            <w:r w:rsidRPr="00965130">
              <w:t xml:space="preserve">1. </w:t>
            </w:r>
            <w:r w:rsidR="001305CC" w:rsidRPr="00965130">
              <w:t>Внести в постановление Администрации Молчановского района от 05.12.2012 № 792 «Об утверждении муниципальной программы «Развитие физической культуры и спорта в Молчановском районе на 2013 – 2016 годы» изменения, изложив Приложение 1 к муниципальной программе «Развитие физической культуры и спорта в Молчановском районе на 2013 – 2016 годы» в новой редакции согласно приложению</w:t>
            </w:r>
            <w:r w:rsidR="008768B0" w:rsidRPr="00965130">
              <w:rPr>
                <w:color w:val="000000"/>
              </w:rPr>
              <w:t>.</w:t>
            </w:r>
          </w:p>
          <w:p w:rsidR="008768B0" w:rsidRPr="00965130" w:rsidRDefault="008768B0">
            <w:pPr>
              <w:snapToGrid w:val="0"/>
              <w:spacing w:line="200" w:lineRule="atLeast"/>
              <w:ind w:left="-3" w:right="-3" w:firstLine="660"/>
              <w:jc w:val="both"/>
              <w:rPr>
                <w:color w:val="000000"/>
              </w:rPr>
            </w:pPr>
            <w:r w:rsidRPr="00965130">
              <w:t xml:space="preserve">3. </w:t>
            </w:r>
            <w:r w:rsidRPr="00965130">
              <w:rPr>
                <w:color w:val="000000"/>
              </w:rPr>
              <w:t xml:space="preserve">Контроль за исполнением настоящего постановления возложить на заместителя Главы </w:t>
            </w:r>
            <w:r w:rsidR="00F66C9D" w:rsidRPr="00965130">
              <w:rPr>
                <w:color w:val="000000"/>
              </w:rPr>
              <w:t>Молчановского района по управлению делами Е.Ю.Глушкову</w:t>
            </w:r>
            <w:r w:rsidRPr="00965130">
              <w:rPr>
                <w:color w:val="000000"/>
              </w:rPr>
              <w:t>.</w:t>
            </w:r>
          </w:p>
        </w:tc>
      </w:tr>
      <w:tr w:rsidR="008768B0" w:rsidRPr="00965130" w:rsidTr="00275C94">
        <w:trPr>
          <w:trHeight w:val="284"/>
        </w:trPr>
        <w:tc>
          <w:tcPr>
            <w:tcW w:w="10172" w:type="dxa"/>
            <w:gridSpan w:val="2"/>
            <w:shd w:val="clear" w:color="auto" w:fill="FFFFFF"/>
          </w:tcPr>
          <w:p w:rsidR="008768B0" w:rsidRPr="00965130" w:rsidRDefault="008768B0">
            <w:pPr>
              <w:snapToGrid w:val="0"/>
              <w:rPr>
                <w:color w:val="000000"/>
              </w:rPr>
            </w:pPr>
          </w:p>
          <w:p w:rsidR="008768B0" w:rsidRPr="00965130" w:rsidRDefault="008768B0">
            <w:pPr>
              <w:snapToGrid w:val="0"/>
              <w:rPr>
                <w:color w:val="000000"/>
              </w:rPr>
            </w:pPr>
          </w:p>
        </w:tc>
      </w:tr>
      <w:tr w:rsidR="008768B0" w:rsidRPr="00965130" w:rsidTr="00275C94">
        <w:trPr>
          <w:trHeight w:val="284"/>
        </w:trPr>
        <w:tc>
          <w:tcPr>
            <w:tcW w:w="10172" w:type="dxa"/>
            <w:gridSpan w:val="2"/>
            <w:shd w:val="clear" w:color="auto" w:fill="FFFFFF"/>
          </w:tcPr>
          <w:p w:rsidR="008768B0" w:rsidRPr="00965130" w:rsidRDefault="001305CC">
            <w:pPr>
              <w:snapToGrid w:val="0"/>
              <w:rPr>
                <w:color w:val="000000"/>
              </w:rPr>
            </w:pPr>
            <w:r w:rsidRPr="00965130">
              <w:rPr>
                <w:color w:val="000000"/>
              </w:rPr>
              <w:t>Глава</w:t>
            </w:r>
            <w:r w:rsidR="008768B0" w:rsidRPr="00965130">
              <w:rPr>
                <w:color w:val="000000"/>
              </w:rPr>
              <w:t xml:space="preserve"> Молчановского района                                                 </w:t>
            </w:r>
            <w:r w:rsidR="00965130">
              <w:rPr>
                <w:color w:val="000000"/>
              </w:rPr>
              <w:t xml:space="preserve">                        </w:t>
            </w:r>
            <w:r w:rsidR="008768B0" w:rsidRPr="00965130">
              <w:rPr>
                <w:color w:val="000000"/>
              </w:rPr>
              <w:t xml:space="preserve">  </w:t>
            </w:r>
            <w:r w:rsidR="00F66C9D" w:rsidRPr="00965130">
              <w:rPr>
                <w:color w:val="000000"/>
              </w:rPr>
              <w:t xml:space="preserve">   </w:t>
            </w:r>
            <w:r w:rsidR="008768B0" w:rsidRPr="00965130">
              <w:rPr>
                <w:color w:val="000000"/>
              </w:rPr>
              <w:t xml:space="preserve">    </w:t>
            </w:r>
            <w:r w:rsidRPr="00965130">
              <w:rPr>
                <w:color w:val="000000"/>
              </w:rPr>
              <w:t xml:space="preserve">  </w:t>
            </w:r>
            <w:r w:rsidR="00BD2A14" w:rsidRPr="00965130">
              <w:rPr>
                <w:color w:val="000000"/>
              </w:rPr>
              <w:t xml:space="preserve">         </w:t>
            </w:r>
            <w:r w:rsidR="008768B0" w:rsidRPr="00965130">
              <w:rPr>
                <w:color w:val="000000"/>
              </w:rPr>
              <w:t xml:space="preserve"> </w:t>
            </w:r>
            <w:r w:rsidRPr="00965130">
              <w:rPr>
                <w:color w:val="000000"/>
              </w:rPr>
              <w:t>В.Н.</w:t>
            </w:r>
            <w:r w:rsidR="00BD2A14" w:rsidRPr="00965130">
              <w:rPr>
                <w:color w:val="000000"/>
              </w:rPr>
              <w:t>Киселёв</w:t>
            </w:r>
          </w:p>
        </w:tc>
      </w:tr>
    </w:tbl>
    <w:p w:rsidR="008768B0" w:rsidRPr="00965130" w:rsidRDefault="008768B0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</w:pPr>
    </w:p>
    <w:p w:rsidR="00275C94" w:rsidRPr="00965130" w:rsidRDefault="00275C94">
      <w:pPr>
        <w:pStyle w:val="ab"/>
        <w:jc w:val="both"/>
        <w:sectPr w:rsidR="00275C94" w:rsidRPr="00965130">
          <w:footnotePr>
            <w:pos w:val="beneathText"/>
          </w:footnotePr>
          <w:pgSz w:w="11905" w:h="16837"/>
          <w:pgMar w:top="567" w:right="567" w:bottom="1134" w:left="1531" w:header="720" w:footer="720" w:gutter="0"/>
          <w:pgNumType w:start="7"/>
          <w:cols w:space="720"/>
          <w:docGrid w:linePitch="360"/>
        </w:sectPr>
      </w:pPr>
    </w:p>
    <w:tbl>
      <w:tblPr>
        <w:tblW w:w="16635" w:type="dxa"/>
        <w:tblInd w:w="-885" w:type="dxa"/>
        <w:tblLayout w:type="fixed"/>
        <w:tblLook w:val="0000"/>
      </w:tblPr>
      <w:tblGrid>
        <w:gridCol w:w="567"/>
        <w:gridCol w:w="2269"/>
        <w:gridCol w:w="1221"/>
        <w:gridCol w:w="1756"/>
        <w:gridCol w:w="1417"/>
        <w:gridCol w:w="1276"/>
        <w:gridCol w:w="1559"/>
        <w:gridCol w:w="1559"/>
        <w:gridCol w:w="1844"/>
        <w:gridCol w:w="1634"/>
        <w:gridCol w:w="1533"/>
      </w:tblGrid>
      <w:tr w:rsidR="00275C94" w:rsidRPr="00965130" w:rsidTr="00275C9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bookmarkStart w:id="0" w:name="RANGE!A1:K138"/>
            <w:bookmarkEnd w:id="0"/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  <w:r w:rsidRPr="00965130">
              <w:rPr>
                <w:lang w:eastAsia="ru-RU"/>
              </w:rPr>
              <w:t>Приложение 1 к муниципальной программе</w:t>
            </w:r>
          </w:p>
        </w:tc>
      </w:tr>
      <w:tr w:rsidR="00275C94" w:rsidRPr="00965130" w:rsidTr="00275C9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5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  <w:r w:rsidRPr="00965130">
              <w:rPr>
                <w:lang w:eastAsia="ru-RU"/>
              </w:rPr>
              <w:t>«Развитие физической культуры и спорта в Молчановском районе на 2013 -2016 годы»</w:t>
            </w:r>
          </w:p>
        </w:tc>
      </w:tr>
      <w:tr w:rsidR="00275C94" w:rsidRPr="00965130" w:rsidTr="00275C9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5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705"/>
        </w:trPr>
        <w:tc>
          <w:tcPr>
            <w:tcW w:w="16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Перечень программных мероприятий в рамках муниципальной  программы  «Развитие физической культуры и спорта в Молчановском районе на 2013 -2016 годы»</w:t>
            </w:r>
          </w:p>
        </w:tc>
      </w:tr>
      <w:tr w:rsidR="00275C94" w:rsidRPr="00965130" w:rsidTr="00275C9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NN пп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Наименование цели, задачи, мероприятия МП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Срок исполнения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Объем  финансирования (тыс.рублей) 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В том числе за счет средств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Наименование показателя результата мероприятия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Значение  показателя результата 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Ответственные исполнители </w:t>
            </w:r>
          </w:p>
        </w:tc>
      </w:tr>
      <w:tr w:rsidR="00275C94" w:rsidRPr="00965130" w:rsidTr="00275C94">
        <w:trPr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областного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бюджета Молчановского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внебюджетных источников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11</w:t>
            </w:r>
          </w:p>
        </w:tc>
      </w:tr>
      <w:tr w:rsidR="00275C94" w:rsidRPr="00965130" w:rsidTr="00275C94">
        <w:trPr>
          <w:trHeight w:val="345"/>
        </w:trPr>
        <w:tc>
          <w:tcPr>
            <w:tcW w:w="166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Цель МП: Создание оптимальных условий для развития физической культуры и спорта на территории Молчановского района</w:t>
            </w:r>
          </w:p>
        </w:tc>
      </w:tr>
      <w:tr w:rsidR="00275C94" w:rsidRPr="00965130" w:rsidTr="00275C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</w:t>
            </w:r>
          </w:p>
        </w:tc>
        <w:tc>
          <w:tcPr>
            <w:tcW w:w="160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Задача 1 -Вовлечение детей и взрослого населения в занятия физической культурой и спортом                                                                    </w:t>
            </w:r>
          </w:p>
        </w:tc>
      </w:tr>
      <w:tr w:rsidR="00275C94" w:rsidRPr="00965130" w:rsidTr="00275C94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Мероприятие - Разработка положения о районных спортивных мероприятиях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Положение о районных спортивных меропритиях - (ед)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1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Ведущий специалист по физической культуре и спорту, молодежной политике </w:t>
            </w:r>
          </w:p>
        </w:tc>
      </w:tr>
      <w:tr w:rsidR="00275C94" w:rsidRPr="00965130" w:rsidTr="00275C9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Мероприятие -Разработка ежегодного плана по работе с населением по физической культуре и спорту в Молчановском районе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План по работе с населением по физической культуре и спорту -(ед.)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4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Ведущий специалист по физической культуре и спорту, молодежной политике </w:t>
            </w:r>
          </w:p>
        </w:tc>
      </w:tr>
      <w:tr w:rsidR="00275C94" w:rsidRPr="00965130" w:rsidTr="00275C9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1.3</w:t>
            </w:r>
            <w:r w:rsidRPr="00965130">
              <w:rPr>
                <w:lang w:eastAsia="ru-RU"/>
              </w:rPr>
              <w:lastRenderedPageBreak/>
              <w:t>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lastRenderedPageBreak/>
              <w:t xml:space="preserve">Мероприятие - </w:t>
            </w:r>
            <w:r w:rsidRPr="00965130">
              <w:rPr>
                <w:lang w:eastAsia="ru-RU"/>
              </w:rPr>
              <w:lastRenderedPageBreak/>
              <w:t xml:space="preserve">Координация деятельности сельских поселений, общественных объединений в области реализации физической культуры и спорта на территории Молчановского района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lastRenderedPageBreak/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Численность </w:t>
            </w:r>
            <w:r w:rsidRPr="00965130">
              <w:rPr>
                <w:lang w:eastAsia="ru-RU"/>
              </w:rPr>
              <w:lastRenderedPageBreak/>
              <w:t>населения, занимающегося физической культурой и спортом в сельских поселениях -(%)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lastRenderedPageBreak/>
              <w:t>16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Ведущий </w:t>
            </w:r>
            <w:r w:rsidRPr="00965130">
              <w:rPr>
                <w:lang w:eastAsia="ru-RU"/>
              </w:rPr>
              <w:lastRenderedPageBreak/>
              <w:t xml:space="preserve">специалист по физической культуре и спорту, молодежной политике </w:t>
            </w:r>
          </w:p>
        </w:tc>
      </w:tr>
      <w:tr w:rsidR="00275C94" w:rsidRPr="00965130" w:rsidTr="00275C94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13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14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15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16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1.4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Мероприятие - Организация и проведение районных спортивных мероприятий, награждение, приобретение наградного материала.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285,4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285,4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Количество проведенных районных спортивных мероприятий - (ед)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73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Ведущий специалист по физической культуре и спорту, молодежной политике </w:t>
            </w: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12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965130">
              <w:rPr>
                <w:b/>
                <w:bCs/>
                <w:i/>
                <w:iCs/>
                <w:u w:val="single"/>
                <w:lang w:eastAsia="ru-RU"/>
              </w:rPr>
              <w:t>12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24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25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1.5.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Мероприятие - Обеспечение участия лучших спортсменов района в межрайонных спортивных мероприятиях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976,4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Количество талантливых спортсменов, направленных на сборы и спортивные мероприятия за пределы района - (человек)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355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Ведущий специалист по физической культуре и спорту, молодежной политике; директор МОУ ДОД "Молчановская детско - </w:t>
            </w:r>
            <w:r w:rsidRPr="00965130">
              <w:rPr>
                <w:lang w:eastAsia="ru-RU"/>
              </w:rPr>
              <w:lastRenderedPageBreak/>
              <w:t>юношеская спортивная школа"</w:t>
            </w: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70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90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95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100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1.6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Мероприятие - Софинансирование </w:t>
            </w:r>
            <w:r w:rsidRPr="00965130">
              <w:rPr>
                <w:lang w:eastAsia="ru-RU"/>
              </w:rPr>
              <w:lastRenderedPageBreak/>
              <w:t xml:space="preserve">участия спортивных сборных команд в официальных региональных физкультурных и спортивных мероприятиях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lastRenderedPageBreak/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191,3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177,4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Количество сборных </w:t>
            </w:r>
            <w:r w:rsidRPr="00965130">
              <w:rPr>
                <w:lang w:eastAsia="ru-RU"/>
              </w:rPr>
              <w:lastRenderedPageBreak/>
              <w:t>команд, направленных на региональные спортивные, физкультурные мероприятия - (команд)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lastRenderedPageBreak/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1.7.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Мероприятие - Широкое информирование 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банеров, растяжек.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Количество статей, опубликованных в местных средствах массовой информации - (ед.)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186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1.8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Софинансирование обеспечения условий для развития физической культуры и массового спорта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2854,9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2712,4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142,5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Количество приобретённого спортивного оборудования/инвентаря - (ед.)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510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Ведущий специалист по физической культуре и спорту, молодежной политике </w:t>
            </w:r>
          </w:p>
        </w:tc>
      </w:tr>
      <w:tr w:rsidR="00275C94" w:rsidRPr="00965130" w:rsidTr="00275C94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1654,6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1572,1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280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1200,3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1140,3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230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1.9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Мероприятия по награждению лучших спортсменов районных и межрайонных спортивных мероприятий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143,4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143,4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Количество награждённых лучших спортсменов - (человек)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80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Ведущий специалист по физической культуре и спорту, молодежной политике </w:t>
            </w:r>
          </w:p>
        </w:tc>
      </w:tr>
      <w:tr w:rsidR="00275C94" w:rsidRPr="00965130" w:rsidTr="00275C94">
        <w:trPr>
          <w:trHeight w:val="7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80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7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7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Итого по задаче 1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4451,4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2889,8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1561,6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649,9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1777,1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1209,3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</w:t>
            </w:r>
          </w:p>
        </w:tc>
        <w:tc>
          <w:tcPr>
            <w:tcW w:w="145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Задача 2  - Ремонт и реконструкция муниципальных объектов спорта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2.1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Мероприятие  - Реконструкция хоккейного корта с полимерным покрытием из регенеративной крошки МБОУ "Молчановская ДЮСШ"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5332,9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4309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1023,9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Обеспечение условий для занятий спортом жителей с.Молчаново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Ведущий специалист по физической культуре и спорту, молодежной политике; директор МОУ ДОД "Молчановская детско - юношеская спортивная школа"</w:t>
            </w:r>
          </w:p>
        </w:tc>
      </w:tr>
      <w:tr w:rsidR="00275C94" w:rsidRPr="00965130" w:rsidTr="00275C94">
        <w:trPr>
          <w:trHeight w:val="166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5332,921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4309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1023,921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2.2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Сертификация стадиона в селе Молчаново для включения во Всероссийский реестр объектов </w:t>
            </w:r>
            <w:r w:rsidRPr="00965130">
              <w:rPr>
                <w:lang w:eastAsia="ru-RU"/>
              </w:rPr>
              <w:lastRenderedPageBreak/>
              <w:t>спорта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lastRenderedPageBreak/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lastRenderedPageBreak/>
              <w:t>2.3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Ремонт стадиона в селе Молчаново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94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Мероприятие  - Реконструкция стадиона в селе Молчаново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Итого по  задаче 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5332,9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4309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1023,9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5332,9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4309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1023,9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</w:t>
            </w:r>
          </w:p>
        </w:tc>
        <w:tc>
          <w:tcPr>
            <w:tcW w:w="145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Задача 3  - Строительство спортивных объектов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</w:tr>
      <w:tr w:rsidR="00275C94" w:rsidRPr="00965130" w:rsidTr="00275C94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Мероприятие - Строительство "Спортивно-оздоровительного комплекса с универсальным игровым залом для нужд МОУ "Тунгусовская СОШ"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11628,9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9396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2232,9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Обеспечение условий для занятий спортом жителей с.Молчаново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Ведущий специалист по физической культуре и спорту, молодежной политике; директор МОУ ДОД "Молчановская детско - юношеская спортивная школа"</w:t>
            </w:r>
          </w:p>
        </w:tc>
      </w:tr>
      <w:tr w:rsidR="00275C94" w:rsidRPr="00965130" w:rsidTr="00275C94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11628,9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9396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2232,9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3.2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Мероприятие - Строительство универсальной спортивной площадки в селе Нарга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Обеспечение условий для занятий спортом жителей с. Нарга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80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3.3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Мероприятие - Строительство </w:t>
            </w:r>
            <w:r w:rsidRPr="00965130">
              <w:rPr>
                <w:lang w:eastAsia="ru-RU"/>
              </w:rPr>
              <w:lastRenderedPageBreak/>
              <w:t>спортивного зала в селе Молчаново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lastRenderedPageBreak/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Обеспечение условий для </w:t>
            </w:r>
            <w:r w:rsidRPr="00965130">
              <w:rPr>
                <w:lang w:eastAsia="ru-RU"/>
              </w:rPr>
              <w:lastRenderedPageBreak/>
              <w:t>занятий спортом жителей с.Молчаново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lastRenderedPageBreak/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lastRenderedPageBreak/>
              <w:t>3.4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Мероприятие - Строительство лыжной базы в селе Молчаново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Обеспечение условий для занятий спортом жителей с.Молчаново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Итого по  задаче 3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11628,9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9396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2232,9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11628,9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9396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2232,9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60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Задача 4  - Обеспечение спортивным инвентарем и оборудованием учреждений спортивной направленности и сборных команд района</w:t>
            </w:r>
          </w:p>
        </w:tc>
      </w:tr>
      <w:tr w:rsidR="00275C94" w:rsidRPr="00965130" w:rsidTr="00275C94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4.1.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Мероприятие - Укрепление материально - технической базы спортивных сооружений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Количество приобретенного инвентаря и оборудования - (ед.)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205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Ведущий специалист по физической культуре и спорту, молодежной политике; директор МОУ ДОД "Молчановская детско - юношеская спортивная школа"</w:t>
            </w: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19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186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4.2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Мероприятие - Привлечение внебюджетных средств для укрепления материально - технической базы спортивных сооружений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Количество приобретенного инвентаря и оборудования - (ед.)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3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4.3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Мероприятие - Софинансирование </w:t>
            </w:r>
            <w:r w:rsidRPr="00965130">
              <w:rPr>
                <w:lang w:eastAsia="ru-RU"/>
              </w:rPr>
              <w:lastRenderedPageBreak/>
              <w:t>укрепления материально - технической базы спортивных сооружений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lastRenderedPageBreak/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Количество приобретенног</w:t>
            </w:r>
            <w:r w:rsidRPr="00965130">
              <w:rPr>
                <w:lang w:eastAsia="ru-RU"/>
              </w:rPr>
              <w:lastRenderedPageBreak/>
              <w:t xml:space="preserve">о инвентаря и оборудования - (ед.)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lastRenderedPageBreak/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3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3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3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3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3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4.4.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Мероприятие - обеспечение спортивным оборудованием и формой сборных команд района и членов сборной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</w:t>
            </w:r>
            <w:r w:rsidRPr="00965130">
              <w:rPr>
                <w:lang w:eastAsia="ru-RU"/>
              </w:rPr>
              <w:t xml:space="preserve">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</w:tr>
      <w:tr w:rsidR="00275C94" w:rsidRPr="00965130" w:rsidTr="00275C94">
        <w:trPr>
          <w:trHeight w:val="33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Итого по  задаче 4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60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Задача 5  - Развитие кадрового потенциала муниципальных учреждений спортивной направленности</w:t>
            </w:r>
          </w:p>
        </w:tc>
      </w:tr>
      <w:tr w:rsidR="00275C94" w:rsidRPr="00965130" w:rsidTr="00275C94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Мероприятие - Ежемесячная доплата к заработной плате в течении 1 года работы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Количество молодых специалистов, привлеченных в район (человек)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Ведущий специалист по физической культуре и спорту, молодежной политике; директор МОУ ДОД "Молчановская детско - юношеская спортивная школа"</w:t>
            </w: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5.2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Мероприятие - Оплата молодым специалистам жилья по договору найма и жилищно-коммунальных услуг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Количество молодых специалистов, привлеченных в район (человек)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Итого по  задаче 5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Всего по задаче 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4451,4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2889,8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1561,6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</w:tr>
      <w:tr w:rsidR="00275C94" w:rsidRPr="00965130" w:rsidTr="00275C9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Всего по задаче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5332,9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4309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1023,9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Всего по задаче 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11628,9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9396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2232,9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Всего по задаче 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Всего по задаче 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</w:tr>
      <w:tr w:rsidR="00275C94" w:rsidRPr="00965130" w:rsidTr="00275C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Всего  по годам МП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17425,7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13705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3598,4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</w:tr>
      <w:tr w:rsidR="00275C94" w:rsidRPr="00965130" w:rsidTr="00275C9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2530,4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849,9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1777,1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1209,3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2016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           -     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Итого за весь период реализации программы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21733,2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16594,8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5016,1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5130">
              <w:rPr>
                <w:b/>
                <w:bCs/>
                <w:lang w:eastAsia="ru-RU"/>
              </w:rPr>
              <w:t>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75C94" w:rsidRPr="00965130" w:rsidTr="00275C94">
        <w:trPr>
          <w:trHeight w:val="315"/>
        </w:trPr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rPr>
                <w:lang w:eastAsia="ru-RU"/>
              </w:rPr>
            </w:pPr>
            <w:r w:rsidRPr="00965130">
              <w:rPr>
                <w:lang w:eastAsia="ru-RU"/>
              </w:rPr>
              <w:t xml:space="preserve">   Заместитель Главы Администрации Молчановского района по управлению делами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  <w:r w:rsidRPr="00965130">
              <w:rPr>
                <w:lang w:eastAsia="ru-RU"/>
              </w:rPr>
              <w:t>Е.Ю. Глушкова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C94" w:rsidRPr="00965130" w:rsidRDefault="00275C94" w:rsidP="00275C94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36655F" w:rsidRPr="00965130" w:rsidRDefault="0036655F">
      <w:pPr>
        <w:pStyle w:val="ab"/>
        <w:jc w:val="both"/>
      </w:pPr>
    </w:p>
    <w:sectPr w:rsidR="0036655F" w:rsidRPr="00965130" w:rsidSect="00275C94">
      <w:footnotePr>
        <w:pos w:val="beneathText"/>
      </w:footnotePr>
      <w:pgSz w:w="16837" w:h="11905" w:orient="landscape"/>
      <w:pgMar w:top="1531" w:right="567" w:bottom="567" w:left="1134" w:header="720" w:footer="720" w:gutter="0"/>
      <w:pgNumType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02638"/>
    <w:rsid w:val="000B2D66"/>
    <w:rsid w:val="001305CC"/>
    <w:rsid w:val="001B5453"/>
    <w:rsid w:val="00275C94"/>
    <w:rsid w:val="0036655F"/>
    <w:rsid w:val="005074A4"/>
    <w:rsid w:val="005C15CD"/>
    <w:rsid w:val="00676FC7"/>
    <w:rsid w:val="007D0F88"/>
    <w:rsid w:val="008768B0"/>
    <w:rsid w:val="008B7A98"/>
    <w:rsid w:val="00965130"/>
    <w:rsid w:val="00AA6C56"/>
    <w:rsid w:val="00BD2A14"/>
    <w:rsid w:val="00C02638"/>
    <w:rsid w:val="00D95941"/>
    <w:rsid w:val="00DD3A50"/>
    <w:rsid w:val="00F66C9D"/>
    <w:rsid w:val="00F928AA"/>
    <w:rsid w:val="00F9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Courier New" w:hAnsi="Courier New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Courier New" w:hAnsi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next w:val="a"/>
    <w:pPr>
      <w:jc w:val="both"/>
    </w:pPr>
    <w:rPr>
      <w:sz w:val="22"/>
      <w:szCs w:val="20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Îáû÷íûé"/>
    <w:pPr>
      <w:suppressAutoHyphens/>
    </w:pPr>
    <w:rPr>
      <w:sz w:val="28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styleId="ae">
    <w:name w:val="Hyperlink"/>
    <w:basedOn w:val="a0"/>
    <w:rsid w:val="00AA6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1616</Words>
  <Characters>9217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Tatyana N. Katashova</cp:lastModifiedBy>
  <cp:revision>2</cp:revision>
  <cp:lastPrinted>2015-01-12T04:29:00Z</cp:lastPrinted>
  <dcterms:created xsi:type="dcterms:W3CDTF">2016-02-11T06:08:00Z</dcterms:created>
  <dcterms:modified xsi:type="dcterms:W3CDTF">2016-02-11T06:08:00Z</dcterms:modified>
</cp:coreProperties>
</file>