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Порядок предоставления грантов «</w:t>
      </w:r>
      <w:proofErr w:type="spellStart"/>
      <w:r w:rsidRPr="007A0871">
        <w:t>Агростартап</w:t>
      </w:r>
      <w:proofErr w:type="spellEnd"/>
      <w:r w:rsidRPr="007A0871">
        <w:t>» на реализацию проектов создания и (или) развития хозяйств утвержден постановлением Администрации Томской области от 13.05.2019 № 179а «О предоставлении грантов «</w:t>
      </w:r>
      <w:proofErr w:type="spellStart"/>
      <w:r w:rsidRPr="007A0871">
        <w:t>Агростартап</w:t>
      </w:r>
      <w:proofErr w:type="spellEnd"/>
      <w:r w:rsidRPr="007A0871">
        <w:t>» на реализацию проектов создания и (или) развития хозяйств» (далее – Порядок)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Отбор проходит в два этапа.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поступления, проводит экспертизу заявок на предмет их соответствия установленным в объявлении о проведении отбора требованиям и принимает решение о соответствии заявителя установленным в объявлении о проведении отбора требованиям или об отклонении заявки.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 xml:space="preserve">На втором этапе комиссия в течение 20 рабочих дней </w:t>
      </w:r>
      <w:proofErr w:type="gramStart"/>
      <w:r w:rsidRPr="007A0871">
        <w:t>с даты окончания</w:t>
      </w:r>
      <w:proofErr w:type="gramEnd"/>
      <w:r w:rsidRPr="007A0871">
        <w:t xml:space="preserve"> подачи заявок осуществляет собеседование с заявителями, заявки которых соответствуют установленным в объявлении о проведении отбора требованиям (далее – участник отбора), и оценивает заявки участников отбора по балльной шкале отдельно по каждому критерию.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Заявки рассматриваются в порядке их поступления в журнале регистрации с учетом приоритетности рассмотрения проектов по развитию овощеводства, картофелеводства, а также молочного скотоводства, присваивает им значения по каждому из предусмотренных критериев,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заявителей.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Заявки, набравшие одинаковое количество баллов, ранжируются по дате подачи (</w:t>
      </w:r>
      <w:proofErr w:type="gramStart"/>
      <w:r w:rsidRPr="007A0871">
        <w:t>от</w:t>
      </w:r>
      <w:proofErr w:type="gramEnd"/>
      <w:r w:rsidRPr="007A0871">
        <w:t xml:space="preserve"> более ранней к более поздней).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Оценка заявок осуществляется путем расчета совокупного показателя, включающего значения каждого из критериев оценки, за исключением критериев оценки проекта с 7.1 по 7.9, совокупное значение которых учитывается в показателе 7 «оценка проекта».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критериям.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Для собеседования с участниками отбора отводится не более 15 минут на каждого участника, включая презентацию проекта и ответы на вопросы комиссии, задаваемые членами комиссии по представленному проекту и документам, приложенным участником отбора к заявке.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 итогам оценки и собеседования каждый член комиссии составляет оценочный табель по форме, утвержденной приказом Департамента.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На основании оценочных табелей, по которым рассчитываются итоговые показатели каждого участника отбора, комиссия принимает решение о признании участника отбора победителем отбора.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Победителями отбора признаются участники отбора, чьи заявки набрали наибольшее количество баллов, но не менее 7,5 баллов.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Количество победителей конкурсного отбора определяется исходя из лимитов бюджетных обязательств, предусмотренных на предоставление гранта на соответствующий финансовый год.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В случае</w:t>
      </w:r>
      <w:proofErr w:type="gramStart"/>
      <w:r w:rsidRPr="007A0871">
        <w:t>,</w:t>
      </w:r>
      <w:proofErr w:type="gramEnd"/>
      <w:r w:rsidRPr="007A0871">
        <w:t xml:space="preserve"> если несколько участников отбора набрали равное количество баллов, победителем конкурсного отбора становится участник, заявка которого подана ранее.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Организатором отбора является Департамент.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Отбор осуществляется комиссией, порядок работы и состав которой утверждаются приказом Департамента.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Результат предоставления гранта: количество субъектов малого и среднего предпринимательства в сфере агропромышленного комплекса, получивших государственную поддержку, по состоянию на 31 декабря года получения гранта.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Показателями, необходимыми для достижения результата предоставления гранта (далее – показатель результата), являются: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 xml:space="preserve">1) количество </w:t>
      </w:r>
      <w:proofErr w:type="spellStart"/>
      <w:r w:rsidRPr="007A0871">
        <w:t>грантополучателей</w:t>
      </w:r>
      <w:proofErr w:type="spellEnd"/>
      <w:r w:rsidRPr="007A0871">
        <w:t xml:space="preserve">, </w:t>
      </w:r>
      <w:proofErr w:type="gramStart"/>
      <w:r w:rsidRPr="007A0871">
        <w:t>реализующих</w:t>
      </w:r>
      <w:proofErr w:type="gramEnd"/>
      <w:r w:rsidRPr="007A0871">
        <w:t xml:space="preserve"> проекты;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2) увеличение численности работников в году получения гранта.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lastRenderedPageBreak/>
        <w:t>Значение показателя результата устанавливается Департаментом в Соглашении.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К участию в отборе допускаются заявители, которые соответствуют следующим требованиям: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1)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личное подсобное хозяйство, в соответствии с приложением № 8 к Государственной программе), субсидий или грантов, а также гранта на поддержку начинающего фермера в рамках Государственной программы;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2)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A0871">
        <w:t>офшорные</w:t>
      </w:r>
      <w:proofErr w:type="spellEnd"/>
      <w:r w:rsidRPr="007A0871">
        <w:t xml:space="preserve"> зоны), в совокупности</w:t>
      </w:r>
      <w:proofErr w:type="gramEnd"/>
      <w:r w:rsidRPr="007A0871">
        <w:t xml:space="preserve"> превышает 50 процентов;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3) заявитель не получает средства из областного бюджета на основании иных нормативных правовых актов на цель, установленную пунктом 3 настоящего Порядка;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4)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6)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7A0871"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Для участия в отборе заявитель представляет </w:t>
      </w:r>
      <w:hyperlink r:id="rId4" w:history="1">
        <w:r w:rsidRPr="007A0871">
          <w:rPr>
            <w:rStyle w:val="a6"/>
            <w:color w:val="auto"/>
          </w:rPr>
          <w:t>заявку</w:t>
        </w:r>
      </w:hyperlink>
      <w:r w:rsidRPr="007A0871">
        <w:t> (по форме утвержденной Порядком). К заявке прилагаются следующие документы: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1) заверенные заявителем копии: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а) документа, удостоверяющего личность заявителя;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б) документов об образовании заявителя и (или) его трудовой книжки</w:t>
      </w:r>
      <w:r w:rsidRPr="007A0871">
        <w:br/>
        <w:t>(при наличии) либо сведения о трудовой деятельности, полученные в порядке, предусмотренном статьей 66.1 Трудового кодекса Российской Федерации (при наличии);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в) документов, подтверждающих право пользования и (или) собственности заявителя на земельные участки, в том числе из состава земель сельскохозяйственного назначения;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г) документов, подтверждающих право пользования и (или) собственности заявителя на сельскохозяйственную технику для реализации проекта (при наличии);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7A0871">
        <w:t>д</w:t>
      </w:r>
      <w:proofErr w:type="spellEnd"/>
      <w:r w:rsidRPr="007A0871">
        <w:t>) документов, подтверждающих реализацию заявителем произведенной им сельскохозяйственной продукции на дату подачи заявки (при наличии);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2) документ, подтверждающий наличие собственных и (или) заемных средств</w:t>
      </w:r>
      <w:r w:rsidRPr="007A0871">
        <w:br/>
        <w:t>на дату подачи заявки;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lastRenderedPageBreak/>
        <w:t xml:space="preserve">3) выписка из </w:t>
      </w:r>
      <w:proofErr w:type="spellStart"/>
      <w:r w:rsidRPr="007A0871">
        <w:t>похозяйственной</w:t>
      </w:r>
      <w:proofErr w:type="spellEnd"/>
      <w:r w:rsidRPr="007A0871">
        <w:t xml:space="preserve"> книги (подтверждающая наличие сельскохозяйственных животных), полученная не </w:t>
      </w:r>
      <w:proofErr w:type="gramStart"/>
      <w:r w:rsidRPr="007A0871">
        <w:t>позднее</w:t>
      </w:r>
      <w:proofErr w:type="gramEnd"/>
      <w:r w:rsidRPr="007A0871">
        <w:t xml:space="preserve"> чем за 30 дней до даты подачи заявки, или отчет по форме № СП-51 «Отчет о движении скота и птицы на ферме»</w:t>
      </w:r>
      <w:r w:rsidRPr="007A0871">
        <w:br/>
        <w:t>за месяц, предшествующий месяцу подачи заявки (при наличии);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 xml:space="preserve">4) проект по форме, определенной приказом Департамента, </w:t>
      </w:r>
      <w:proofErr w:type="gramStart"/>
      <w:r w:rsidRPr="007A0871">
        <w:t>предусматривающий</w:t>
      </w:r>
      <w:proofErr w:type="gramEnd"/>
      <w:r w:rsidRPr="007A0871">
        <w:br/>
        <w:t>в том числе направления расходования гранта, обязательство по принятию в срок использования гранта новых постоянных работников, а также обязательство</w:t>
      </w:r>
      <w:r w:rsidRPr="007A0871">
        <w:br/>
        <w:t>по сохранению созданных новых постоянных рабочих мест в течение 5 лет</w:t>
      </w:r>
      <w:r w:rsidRPr="007A0871">
        <w:br/>
        <w:t xml:space="preserve">и по достижению производственных и экономических показателей – плановых показателей деятельности (в том числе количество принятых новых постоянных работников, зарегистрированных в Пенсионном фонде </w:t>
      </w:r>
      <w:proofErr w:type="gramStart"/>
      <w:r w:rsidRPr="007A0871">
        <w:t>Российской Федерации, и объем производства и реализации сельскохозяйственной продукции, выраженный в натуральных и денежных показателях), предусмотренных Соглашением;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5) план расходов, представляемый по форме, установленной приказом Департамента, в котором указываются наименования приобретаемого имущества, выполняемых работ, оказываемых услуг, их количества, цены, источника финансирования.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Список сельскохозяйственной техники,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оборудование для производства, переработки и хранения сельскохозяйственной продукции (кроме оборудования, предназначенного</w:t>
      </w:r>
      <w:r w:rsidRPr="007A0871">
        <w:br/>
        <w:t>для производства продукции свиноводства), на финансовое обеспечение затрат</w:t>
      </w:r>
      <w:r w:rsidRPr="007A0871">
        <w:br/>
        <w:t>по приобретению которых предоставляется грант, определяется приказом Департамента;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6) справка о численности работников заявителя, в том числе работающих</w:t>
      </w:r>
      <w:r w:rsidRPr="007A0871">
        <w:br/>
        <w:t>по гражданско-правовым договорам или по совместительству на дату подачи заявки, выданную не ранее чем за один месяц до даты подачи заявки (для заявителя – крестьянского (фермерского) хозяйства или индивидуального предпринимателя);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7) в случае реализации проекта, предусматривающего строительство, ремонт, модернизацию и (или) переустройство объектов для производства, хранения</w:t>
      </w:r>
      <w:r w:rsidRPr="007A0871">
        <w:br/>
        <w:t>и переработки сельскохозяйственной продукции, заявитель дополнительно представляет заверенные заявителем копии проекта (строительство, ремонт, модернизация</w:t>
      </w:r>
      <w:r w:rsidRPr="007A0871">
        <w:br/>
        <w:t>и (или) переустройство), сметного расчета, дефектной ведомости (акта) на ремонт такого объекта (представляется в случае ремонта), а также указывает кадастровый номер земельного участка и вид разрешенного использования (при наличии);</w:t>
      </w:r>
      <w:proofErr w:type="gramEnd"/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8) в случае реализации проекта, предусматривающего приобретение объектов</w:t>
      </w:r>
      <w:r w:rsidRPr="007A0871">
        <w:br/>
        <w:t>для производства, хранения и переработки сельскохозяйственной продукции, заявитель дополнительно представляет заверенные заявителем копии отчета об оценке объекта оценки;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9) в случае, если проектом предусмотрено использование части гранта на цели формирования неделимого фонда сельскохозяйственного потребительского кооператива (далее – кооператив), членом которого является заявитель, заявитель дополнительно представляет следующие документы: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а) план развития кооператива (бизнес-план), предусматривающий ведение рентабельного производства и увеличение объема реализуемой сельскохозяйственной продукции членами указанного кооператива;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б) план расходов кооператива с указанием наименований приобретаемого имущества с использованием сре</w:t>
      </w:r>
      <w:proofErr w:type="gramStart"/>
      <w:r w:rsidRPr="007A0871">
        <w:t>дств гр</w:t>
      </w:r>
      <w:proofErr w:type="gramEnd"/>
      <w:r w:rsidRPr="007A0871">
        <w:t>анта;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в) выписку из реестра членов кооператива и ассоциированных членов кооператива;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г) справку ревизионного союза сельскохозяйственных кооперативов, подтверждающую членство кооператива в ревизионном союзе сельскохозяйственных кооперативов, или письменное обязательство кооператива вступить в ревизионный союз сельскохозяйственных кооперативов;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7A0871">
        <w:t>д</w:t>
      </w:r>
      <w:proofErr w:type="spellEnd"/>
      <w:r w:rsidRPr="007A0871">
        <w:t>) копию устава кооператива с отметкой налогового органа о регистрации;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е) письменное обязательство кооператива освоить часть средств гранта, внесенных заявителем в неделимый фонд кооператива, в течение 18 месяцев с даты получения</w:t>
      </w:r>
      <w:r w:rsidRPr="007A0871">
        <w:br/>
      </w:r>
      <w:r w:rsidRPr="007A0871">
        <w:lastRenderedPageBreak/>
        <w:t>и использовать имущество, приобретаемое за счет средств неделимого фонда кооператива, исключительно на развитие кооператива и для оказания услуг членам кооператива,</w:t>
      </w:r>
      <w:r w:rsidRPr="007A0871">
        <w:br/>
        <w:t>не продавать, не дарить, не передавать его в аренду, не обменивать или не вносить в виде пая, вклада или</w:t>
      </w:r>
      <w:proofErr w:type="gramEnd"/>
      <w:r w:rsidRPr="007A0871">
        <w:t xml:space="preserve"> не отчуждать иным образом в соответствии с законодательством Российской Федерации в течение 5 лет </w:t>
      </w:r>
      <w:proofErr w:type="gramStart"/>
      <w:r w:rsidRPr="007A0871">
        <w:t>с даты получения</w:t>
      </w:r>
      <w:proofErr w:type="gramEnd"/>
      <w:r w:rsidRPr="007A0871">
        <w:t xml:space="preserve"> гранта;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ж) письменное обязательство кооператива осуществлять деятельность в течение</w:t>
      </w:r>
      <w:r w:rsidRPr="007A0871">
        <w:br/>
        <w:t>5 лет со дня получения части сре</w:t>
      </w:r>
      <w:proofErr w:type="gramStart"/>
      <w:r w:rsidRPr="007A0871">
        <w:t>дств гр</w:t>
      </w:r>
      <w:proofErr w:type="gramEnd"/>
      <w:r w:rsidRPr="007A0871">
        <w:t>анта и ежегодно представлять в Департамент отчетность о результатах своей деятельности по форме и в срок, устанавливаемые Департаментом;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7A0871">
        <w:t>з</w:t>
      </w:r>
      <w:proofErr w:type="spellEnd"/>
      <w:r w:rsidRPr="007A0871">
        <w:t>) письменное обязательство заявителя – крестьянского (фермерского) хозяйства или индивидуального предпринимателя сохранять членство в кооперативе в течение</w:t>
      </w:r>
      <w:r w:rsidRPr="007A0871">
        <w:br/>
        <w:t xml:space="preserve">не менее 5 лет </w:t>
      </w:r>
      <w:proofErr w:type="gramStart"/>
      <w:r w:rsidRPr="007A0871">
        <w:t>с даты получения</w:t>
      </w:r>
      <w:proofErr w:type="gramEnd"/>
      <w:r w:rsidRPr="007A0871">
        <w:t xml:space="preserve"> гранта;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и) письменное обязательство заявителя – гражданина Российской Федерации</w:t>
      </w:r>
      <w:r w:rsidRPr="007A0871">
        <w:br/>
        <w:t>в течение 90 календарных дней после государственной регистрации крестьянского (фермерского) хозяйства или регистрации как индивидуальный предприниматель войти</w:t>
      </w:r>
      <w:r w:rsidRPr="007A0871">
        <w:br/>
        <w:t xml:space="preserve">в члены кооператива как крестьянское (фермерское) хозяйство или индивидуальный предприниматель и сохранять членство в кооперативе в течение не менее 5 лет </w:t>
      </w:r>
      <w:proofErr w:type="gramStart"/>
      <w:r w:rsidRPr="007A0871">
        <w:t>с даты получения</w:t>
      </w:r>
      <w:proofErr w:type="gramEnd"/>
      <w:r w:rsidRPr="007A0871">
        <w:t xml:space="preserve"> гранта;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к) письменное обязательство кооператива о возврате сре</w:t>
      </w:r>
      <w:proofErr w:type="gramStart"/>
      <w:r w:rsidRPr="007A0871">
        <w:t>дств гр</w:t>
      </w:r>
      <w:proofErr w:type="gramEnd"/>
      <w:r w:rsidRPr="007A0871">
        <w:t>анта, внесенных заявителем в неделимый фонд кооператива, в областной бюджет в полном объеме за счет имущества кооператива в случае его ликвидации в течение 5 лет с даты получения средств гранта и (или) в случае нарушения кооперативом сроков использования средств гранта;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л) письменное обязательство кооператива состоять в течение 5 лет с даты получения части сре</w:t>
      </w:r>
      <w:proofErr w:type="gramStart"/>
      <w:r w:rsidRPr="007A0871">
        <w:t>дств гр</w:t>
      </w:r>
      <w:proofErr w:type="gramEnd"/>
      <w:r w:rsidRPr="007A0871">
        <w:t>анта в ревизионном союзе сельскохозяйственных кооперативов.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Заявитель – крестьянское (фермерское) хозяйство или индивидуальный предприниматель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заявки.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Заявитель вправе представить по собственной инициативе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7A0871">
        <w:br/>
        <w:t>с законодательством Российской Федерации о налогах и сборах, в сумме,</w:t>
      </w:r>
      <w:r w:rsidRPr="007A0871">
        <w:br/>
        <w:t>не превышающей 10 тыс. рублей, по состоянию на дату подачи заявки.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0871">
        <w:t>В случае реализации проекта, предусматривающего ремонт объектов</w:t>
      </w:r>
      <w:r w:rsidRPr="007A0871">
        <w:br/>
        <w:t>для производства, хранения и переработки сельскохозяйственной продукции,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</w:t>
      </w:r>
      <w:r w:rsidRPr="007A0871">
        <w:br/>
        <w:t>на производственный объект и земельный участок, на котором ведутся работы по ремонту такого объекта, выданной не ранее чем за 30 календарных дней до даты подачи заявки, либо указывает кадастровый номер</w:t>
      </w:r>
      <w:proofErr w:type="gramEnd"/>
      <w:r w:rsidRPr="007A0871">
        <w:t xml:space="preserve"> объекта и земельного участка.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В случае</w:t>
      </w:r>
      <w:proofErr w:type="gramStart"/>
      <w:r w:rsidRPr="007A0871">
        <w:t>,</w:t>
      </w:r>
      <w:proofErr w:type="gramEnd"/>
      <w:r w:rsidRPr="007A0871">
        <w:t xml:space="preserve"> если заявитель – крестьянское (фермерское) хозяйство</w:t>
      </w:r>
      <w:r w:rsidRPr="007A0871">
        <w:br/>
        <w:t>или индивидуальный предприниматель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(или)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7A0871">
        <w:br/>
        <w:t>с законодательством Российской Федерации о налогах и сборах, в сумме,</w:t>
      </w:r>
      <w:r w:rsidRPr="007A0871">
        <w:br/>
        <w:t>не превышающей 10 тыс. рублей, Департамент в течение 5 рабочих дней со дня окончания срока подачи заявок, указанного в объявлении о проведении отбора, запрашивает их</w:t>
      </w:r>
      <w:r w:rsidRPr="007A0871">
        <w:br/>
        <w:t>в рамках межведомственного информационного взаимодействия.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В случае</w:t>
      </w:r>
      <w:proofErr w:type="gramStart"/>
      <w:r w:rsidRPr="007A0871">
        <w:t>,</w:t>
      </w:r>
      <w:proofErr w:type="gramEnd"/>
      <w:r w:rsidRPr="007A0871">
        <w:t xml:space="preserve"> если заявитель – гражданин Российской Федерации не представил</w:t>
      </w:r>
      <w:r w:rsidRPr="007A0871">
        <w:br/>
        <w:t xml:space="preserve">по собственной инициативе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10 тыс. рублей, копию выписки из Единого </w:t>
      </w:r>
      <w:r w:rsidRPr="007A0871">
        <w:lastRenderedPageBreak/>
        <w:t>государственного реестра недвижимости на производственный объект и земельный участок, на котором ведутся работы по ремонту производственного объекта, Департамент в течение 5 рабочих дней со дня окончания срока подачи заявок, указанного в объявлении отбора, запрашивает их в рамках межведомственного информационного взаимодействия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 xml:space="preserve">Департамент на основании решения о предоставлении гранта в срок не позднее 30 рабочих дней </w:t>
      </w:r>
      <w:proofErr w:type="gramStart"/>
      <w:r w:rsidRPr="007A0871">
        <w:t>с даты принятия</w:t>
      </w:r>
      <w:proofErr w:type="gramEnd"/>
      <w:r w:rsidRPr="007A0871">
        <w:t xml:space="preserve"> комиссией такого решения, но не ранее выполнения условия, предусмотренного </w:t>
      </w:r>
      <w:hyperlink r:id="rId5" w:history="1">
        <w:r w:rsidRPr="007A0871">
          <w:rPr>
            <w:rStyle w:val="a6"/>
            <w:color w:val="auto"/>
          </w:rPr>
          <w:t>подпунктом 2) пункта 27</w:t>
        </w:r>
      </w:hyperlink>
      <w:r w:rsidRPr="007A0871">
        <w:t> Порядка, заключает с получателем гранта Соглашение.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Порядок отзыва заявок: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Изменение и отзыв заявок и документов к ним, поданных на отбор, допускаются до окончания срока подачи заявок на основании письменного обращения заявителя.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871">
        <w:t>Победитель отбора считается уклонившимся от заключения Соглашения в случае </w:t>
      </w:r>
      <w:proofErr w:type="spellStart"/>
      <w:r w:rsidRPr="007A0871">
        <w:t>неподписания</w:t>
      </w:r>
      <w:proofErr w:type="spellEnd"/>
      <w:r w:rsidRPr="007A0871">
        <w:t xml:space="preserve"> победителем отбора Соглашения, сформированного и размещенного Департаментом в государственной интегрированной информационной системе управления общественными финансами «Электронный бюджет», в срок, определенный пунктом 33 настоящего Порядка.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A0871">
        <w:t xml:space="preserve">Срок, в течение которого победитель отбора должен подписать соглашение о предоставлении из областного бюджета гранта - не позднее 30 рабочих дней </w:t>
      </w:r>
      <w:proofErr w:type="gramStart"/>
      <w:r w:rsidRPr="007A0871">
        <w:t>с даты принятия</w:t>
      </w:r>
      <w:proofErr w:type="gramEnd"/>
      <w:r w:rsidRPr="007A0871">
        <w:t xml:space="preserve"> решения о предоставлении гранта заключает.</w:t>
      </w:r>
    </w:p>
    <w:p w:rsidR="007A0871" w:rsidRPr="007A0871" w:rsidRDefault="007A0871" w:rsidP="007A087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A0871">
        <w:t>Дату размещения результатов отбора на едином портале и на официальном сайте Департамента - не позднее 14-го календарного дня, следующего за днем определения победителя отбора</w:t>
      </w:r>
    </w:p>
    <w:p w:rsidR="00D2551C" w:rsidRPr="0063706F" w:rsidRDefault="00D2551C">
      <w:pPr>
        <w:rPr>
          <w:rFonts w:ascii="Times New Roman" w:hAnsi="Times New Roman" w:cs="Times New Roman"/>
          <w:sz w:val="40"/>
          <w:szCs w:val="40"/>
        </w:rPr>
      </w:pPr>
    </w:p>
    <w:sectPr w:rsidR="00D2551C" w:rsidRPr="0063706F" w:rsidSect="007A0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184"/>
    <w:rsid w:val="0008611F"/>
    <w:rsid w:val="001224D9"/>
    <w:rsid w:val="001275EB"/>
    <w:rsid w:val="001A50D7"/>
    <w:rsid w:val="00216B70"/>
    <w:rsid w:val="00276BB8"/>
    <w:rsid w:val="003438B5"/>
    <w:rsid w:val="00435B64"/>
    <w:rsid w:val="00480E9A"/>
    <w:rsid w:val="00596D63"/>
    <w:rsid w:val="005E3DAB"/>
    <w:rsid w:val="005F6784"/>
    <w:rsid w:val="0063706F"/>
    <w:rsid w:val="007A0871"/>
    <w:rsid w:val="007A6E45"/>
    <w:rsid w:val="007E7265"/>
    <w:rsid w:val="00892C43"/>
    <w:rsid w:val="00897299"/>
    <w:rsid w:val="00A8120A"/>
    <w:rsid w:val="00B13F6E"/>
    <w:rsid w:val="00B84AB2"/>
    <w:rsid w:val="00C160A2"/>
    <w:rsid w:val="00C60184"/>
    <w:rsid w:val="00CD5BAB"/>
    <w:rsid w:val="00D2551C"/>
    <w:rsid w:val="00D507C9"/>
    <w:rsid w:val="00DD3C61"/>
    <w:rsid w:val="00E91873"/>
    <w:rsid w:val="00F01F74"/>
    <w:rsid w:val="00F4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B478F019136F645AB8848A27BD2449F76AB04E8911FAF9B5FF011AE47455DFCD9ABC35DB2353F5D358BC8D238948D28C0D050DA73D55DA438112017En6J" TargetMode="External"/><Relationship Id="rId4" Type="http://schemas.openxmlformats.org/officeDocument/2006/relationships/hyperlink" Target="consultantplus://offline/ref=23FE7CECEAF8232A2C1C0A97DBBEC7592B21361A22930292531936EEE429D3688EC809F7F0D8C64A7F21B235C83AC2EA225A82EB2AE90275DAC9BAE3IB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4</cp:revision>
  <cp:lastPrinted>2021-02-01T05:51:00Z</cp:lastPrinted>
  <dcterms:created xsi:type="dcterms:W3CDTF">2022-06-01T04:08:00Z</dcterms:created>
  <dcterms:modified xsi:type="dcterms:W3CDTF">2022-06-01T04:13:00Z</dcterms:modified>
</cp:coreProperties>
</file>