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5" w:rsidRDefault="00EF14D5" w:rsidP="00B86F1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транспортная прокуратура разъясняет </w:t>
      </w:r>
      <w:proofErr w:type="gramStart"/>
      <w:r w:rsidR="00B86F13">
        <w:rPr>
          <w:b/>
          <w:sz w:val="28"/>
          <w:szCs w:val="28"/>
        </w:rPr>
        <w:t>о</w:t>
      </w:r>
      <w:proofErr w:type="gramEnd"/>
      <w:r w:rsidR="00B86F13">
        <w:rPr>
          <w:b/>
          <w:sz w:val="28"/>
          <w:szCs w:val="28"/>
        </w:rPr>
        <w:t xml:space="preserve"> изменениях при </w:t>
      </w:r>
      <w:r w:rsidRPr="00A836CD">
        <w:rPr>
          <w:b/>
          <w:sz w:val="28"/>
          <w:szCs w:val="28"/>
        </w:rPr>
        <w:t>исчислени</w:t>
      </w:r>
      <w:r w:rsidR="00B86F13">
        <w:rPr>
          <w:b/>
          <w:sz w:val="28"/>
          <w:szCs w:val="28"/>
        </w:rPr>
        <w:t>и</w:t>
      </w:r>
      <w:r w:rsidRPr="00A836CD">
        <w:rPr>
          <w:b/>
          <w:sz w:val="28"/>
          <w:szCs w:val="28"/>
        </w:rPr>
        <w:t xml:space="preserve"> срока принудительных работ</w:t>
      </w:r>
    </w:p>
    <w:p w:rsidR="00EF14D5" w:rsidRDefault="00EF14D5" w:rsidP="00EF14D5">
      <w:pPr>
        <w:ind w:right="-1" w:firstLine="709"/>
        <w:jc w:val="both"/>
        <w:rPr>
          <w:b/>
          <w:sz w:val="28"/>
          <w:szCs w:val="28"/>
        </w:rPr>
      </w:pPr>
    </w:p>
    <w:p w:rsidR="00EF14D5" w:rsidRPr="00A836CD" w:rsidRDefault="00EF14D5" w:rsidP="00EF14D5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Федеральным законом от 20 июля 2020 года № 221-ФЗ внесены изменения в статью 60.3 Уголовно-исполнительного кодекса Российской Федерации», устанавливающие новый порядок исчисления срока принудительных работ.</w:t>
      </w:r>
    </w:p>
    <w:p w:rsidR="00EF14D5" w:rsidRPr="00A621DF" w:rsidRDefault="00EF14D5" w:rsidP="00EF14D5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836CD">
        <w:rPr>
          <w:sz w:val="28"/>
          <w:szCs w:val="28"/>
        </w:rPr>
        <w:t>В соответствии с новой редакцией статьи 60.3 Уголовно-исполнительного кодекса Российской Федерации в срок принудительных работ засчитываются время содержания осужденного под стражей в качестве меры пресечения, время следования в исправительный центр под конвоем, а также время краткосрочных выездов, предоставляемых осужденному в соответствии со статьей 60.4 УИК РФ, из расчета один день содержания под стражей за два дня принудительных работ, один день</w:t>
      </w:r>
      <w:proofErr w:type="gramEnd"/>
      <w:r w:rsidRPr="00A836CD">
        <w:rPr>
          <w:sz w:val="28"/>
          <w:szCs w:val="28"/>
        </w:rPr>
        <w:t xml:space="preserve"> следования в исправительный центр под конвоем за один день принудительных работ, один день краткосрочного выезда за один день принудительных работ.</w:t>
      </w:r>
    </w:p>
    <w:sectPr w:rsidR="00EF14D5" w:rsidRPr="00A621DF" w:rsidSect="00F5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D5"/>
    <w:rsid w:val="00393A26"/>
    <w:rsid w:val="004A57E6"/>
    <w:rsid w:val="004E5667"/>
    <w:rsid w:val="004F3E17"/>
    <w:rsid w:val="0056782B"/>
    <w:rsid w:val="006825DE"/>
    <w:rsid w:val="00771257"/>
    <w:rsid w:val="0078561C"/>
    <w:rsid w:val="008A3F27"/>
    <w:rsid w:val="00B86F13"/>
    <w:rsid w:val="00EF14D5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14D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2020-12-27T13:16:00Z</dcterms:created>
  <dcterms:modified xsi:type="dcterms:W3CDTF">2020-12-27T14:07:00Z</dcterms:modified>
</cp:coreProperties>
</file>